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22D9E" w14:textId="77777777" w:rsidR="007A39C4" w:rsidRDefault="007A39C4" w:rsidP="007A39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 О.А.)</w:t>
      </w:r>
    </w:p>
    <w:p w14:paraId="2B5CE9FB" w14:textId="40C9C05D" w:rsidR="007A39C4" w:rsidRDefault="007A39C4" w:rsidP="007A39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</w:t>
      </w:r>
      <w:r>
        <w:rPr>
          <w:rFonts w:ascii="Times New Roman" w:hAnsi="Times New Roman" w:cs="Times New Roman"/>
          <w:sz w:val="28"/>
          <w:szCs w:val="28"/>
        </w:rPr>
        <w:t>02</w:t>
      </w:r>
      <w:r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2022</w:t>
      </w:r>
    </w:p>
    <w:p w14:paraId="26890506" w14:textId="77777777" w:rsidR="007A39C4" w:rsidRDefault="007A39C4" w:rsidP="007A39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работ по сохранению объекта культурного наследия «Памятник землякам, погибшим на фронтах ВОВ» с. Анучино, ул.Лазо,4а</w:t>
      </w:r>
    </w:p>
    <w:p w14:paraId="71926B8D" w14:textId="77777777" w:rsidR="007A39C4" w:rsidRDefault="007A39C4" w:rsidP="007A39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934FF27" w14:textId="77777777" w:rsidR="007A39C4" w:rsidRDefault="007A39C4" w:rsidP="007A39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12D499F" w14:textId="2304A717" w:rsidR="007A39C4" w:rsidRDefault="007A39C4" w:rsidP="007A39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7B36">
        <w:rPr>
          <w:rFonts w:ascii="Times New Roman" w:hAnsi="Times New Roman" w:cs="Times New Roman"/>
          <w:sz w:val="28"/>
          <w:szCs w:val="28"/>
        </w:rPr>
        <w:t>Памятник воинам-землякам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37B36">
        <w:rPr>
          <w:rFonts w:ascii="Times New Roman" w:hAnsi="Times New Roman" w:cs="Times New Roman"/>
          <w:sz w:val="28"/>
          <w:szCs w:val="28"/>
        </w:rPr>
        <w:t xml:space="preserve"> погибшим на фронтах ВОВ 1941-1945. </w:t>
      </w:r>
    </w:p>
    <w:p w14:paraId="75251D31" w14:textId="665C6377" w:rsidR="007A39C4" w:rsidRDefault="007A39C4" w:rsidP="007A39C4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7A39C4">
        <w:rPr>
          <w:rFonts w:ascii="Times New Roman" w:hAnsi="Times New Roman" w:cs="Times New Roman"/>
          <w:sz w:val="28"/>
          <w:szCs w:val="28"/>
        </w:rPr>
        <w:t xml:space="preserve"> На объекте работы не ведутся, в связи с ожиданием мраморной плиты. Все остальные работы 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7A39C4">
        <w:rPr>
          <w:rFonts w:ascii="Times New Roman" w:hAnsi="Times New Roman" w:cs="Times New Roman"/>
          <w:sz w:val="28"/>
          <w:szCs w:val="28"/>
        </w:rPr>
        <w:t>полнены в соответствии с графиком выполнения работ. Вывезен строительный мусор, на территории чисто. Рабочих нет.</w:t>
      </w:r>
    </w:p>
    <w:p w14:paraId="0160AD6B" w14:textId="662BF2EA" w:rsidR="007A39C4" w:rsidRDefault="007A39C4" w:rsidP="000914C3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383AB0D" wp14:editId="7361DE53">
            <wp:extent cx="4514215" cy="6333707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690" cy="635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8282B" w14:textId="4704E727" w:rsidR="00AD5DE9" w:rsidRDefault="007A39C4">
      <w:r>
        <w:rPr>
          <w:noProof/>
        </w:rPr>
        <w:lastRenderedPageBreak/>
        <w:drawing>
          <wp:inline distT="0" distB="0" distL="0" distR="0" wp14:anchorId="72A30194" wp14:editId="32AE7138">
            <wp:extent cx="5940425" cy="40005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4949E" w14:textId="77777777" w:rsidR="007A39C4" w:rsidRDefault="007A39C4"/>
    <w:p w14:paraId="71B4FAC2" w14:textId="6A7952E4" w:rsidR="007A39C4" w:rsidRDefault="007A39C4">
      <w:r>
        <w:rPr>
          <w:noProof/>
        </w:rPr>
        <w:drawing>
          <wp:inline distT="0" distB="0" distL="0" distR="0" wp14:anchorId="2648F1E0" wp14:editId="0177A75E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39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9C4"/>
    <w:rsid w:val="000914C3"/>
    <w:rsid w:val="007A39C4"/>
    <w:rsid w:val="00AD5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55E6F"/>
  <w15:chartTrackingRefBased/>
  <w15:docId w15:val="{85F66C6F-0EB7-4732-A131-19083C2A6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39C4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1</cp:revision>
  <dcterms:created xsi:type="dcterms:W3CDTF">2022-08-04T01:10:00Z</dcterms:created>
  <dcterms:modified xsi:type="dcterms:W3CDTF">2022-08-04T01:21:00Z</dcterms:modified>
</cp:coreProperties>
</file>