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D4" w:rsidRPr="00031AD2" w:rsidRDefault="00031AD2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031AD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 1 марта 2022 года устанавливаются требования к оснащению объектов защиты автоматическими установками пожаротушения, системами пожарной сигнализации, оповещения и управления эвакуацией людей при пожаре</w:t>
      </w:r>
    </w:p>
    <w:p w:rsidR="00031AD2" w:rsidRPr="00031AD2" w:rsidRDefault="00031AD2" w:rsidP="00031AD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proofErr w:type="gramStart"/>
      <w:r w:rsidRPr="00031AD2">
        <w:rPr>
          <w:color w:val="333333"/>
          <w:sz w:val="28"/>
          <w:szCs w:val="28"/>
        </w:rPr>
        <w:t>Постановлением Правительства Российской Федерации 01.09.2021 № 1464 в соответствии с Федеральным законом от 11.06.2021 № 168-ФЗ «О внесении изменений в Федеральный закон «О пожарной безопасности» и статьи 1 и 22 Федерального закона «О лицензировании отдельных видов деятельности» утверждены требования к оснащению объектов защиты автоматическими установками пожаротушения, системой пожарной сигнализации, системой оповещения и управления эвакуацией людей при пожаре.</w:t>
      </w:r>
      <w:proofErr w:type="gramEnd"/>
    </w:p>
    <w:p w:rsidR="00031AD2" w:rsidRPr="00031AD2" w:rsidRDefault="00031AD2" w:rsidP="00031AD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031AD2">
        <w:rPr>
          <w:color w:val="333333"/>
          <w:sz w:val="28"/>
          <w:szCs w:val="28"/>
        </w:rPr>
        <w:t>Предусмотрены, в том числе критерии оснащения зданий, сооружений, помещений системой пожарной сигнализации и автоматическими установками пожаротушения, критерии оснащения оборудования автоматическими установками пожаротушения.</w:t>
      </w:r>
    </w:p>
    <w:p w:rsidR="00031AD2" w:rsidRPr="00031AD2" w:rsidRDefault="00031AD2" w:rsidP="00031AD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031AD2">
        <w:rPr>
          <w:color w:val="333333"/>
          <w:sz w:val="28"/>
          <w:szCs w:val="28"/>
        </w:rPr>
        <w:t>Постановление будет действовать до 1 марта 2027 г.</w:t>
      </w:r>
    </w:p>
    <w:p w:rsidR="00031AD2" w:rsidRDefault="00031AD2">
      <w:bookmarkStart w:id="0" w:name="_GoBack"/>
      <w:bookmarkEnd w:id="0"/>
    </w:p>
    <w:sectPr w:rsidR="0003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D2"/>
    <w:rsid w:val="00031AD2"/>
    <w:rsid w:val="00ED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1</cp:revision>
  <cp:lastPrinted>2021-12-29T10:45:00Z</cp:lastPrinted>
  <dcterms:created xsi:type="dcterms:W3CDTF">2021-12-29T10:43:00Z</dcterms:created>
  <dcterms:modified xsi:type="dcterms:W3CDTF">2021-12-29T10:45:00Z</dcterms:modified>
</cp:coreProperties>
</file>