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6" w:rsidRDefault="00D449A6" w:rsidP="00A96F7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  <w:r w:rsidRPr="00A96F7B">
        <w:rPr>
          <w:b/>
          <w:noProof/>
          <w:sz w:val="24"/>
          <w:szCs w:val="24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F7B" w:rsidRPr="00A96F7B" w:rsidRDefault="00A96F7B" w:rsidP="00A96F7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D449A6" w:rsidRPr="002D4434" w:rsidRDefault="00D449A6" w:rsidP="00073F8F">
      <w:pPr>
        <w:pStyle w:val="14-15"/>
        <w:spacing w:line="240" w:lineRule="auto"/>
        <w:ind w:firstLine="0"/>
        <w:jc w:val="center"/>
        <w:rPr>
          <w:b/>
        </w:rPr>
      </w:pPr>
      <w:r w:rsidRPr="002D4434">
        <w:rPr>
          <w:b/>
        </w:rPr>
        <w:t>ТЕРРИТОРИАЛЬНАЯ ИЗБИРАТЕЛЬНАЯ КОМИССИЯ</w:t>
      </w:r>
      <w:r w:rsidR="00A83F2B">
        <w:rPr>
          <w:b/>
        </w:rPr>
        <w:t xml:space="preserve">   </w:t>
      </w:r>
      <w:r w:rsidR="002D4434">
        <w:rPr>
          <w:b/>
        </w:rPr>
        <w:t>АНУЧИНСКОГО</w:t>
      </w:r>
      <w:r w:rsidRPr="002D4434">
        <w:rPr>
          <w:b/>
        </w:rPr>
        <w:t xml:space="preserve"> РАЙОНА</w:t>
      </w:r>
    </w:p>
    <w:p w:rsidR="00A96F7B" w:rsidRPr="002D4434" w:rsidRDefault="00A96F7B" w:rsidP="00073F8F">
      <w:pPr>
        <w:pStyle w:val="14-15"/>
        <w:spacing w:line="240" w:lineRule="auto"/>
        <w:ind w:firstLine="0"/>
        <w:jc w:val="center"/>
        <w:rPr>
          <w:b/>
        </w:rPr>
      </w:pPr>
    </w:p>
    <w:p w:rsidR="00D449A6" w:rsidRPr="00A83F2B" w:rsidRDefault="00D449A6" w:rsidP="002D4434">
      <w:pPr>
        <w:pStyle w:val="14-15"/>
        <w:ind w:firstLine="0"/>
        <w:jc w:val="center"/>
      </w:pPr>
      <w:proofErr w:type="gramStart"/>
      <w:r w:rsidRPr="00A83F2B">
        <w:t>Р</w:t>
      </w:r>
      <w:proofErr w:type="gramEnd"/>
      <w:r w:rsidR="00A83F2B">
        <w:t xml:space="preserve"> </w:t>
      </w:r>
      <w:r w:rsidRPr="00A83F2B">
        <w:t>Е</w:t>
      </w:r>
      <w:r w:rsidR="00A83F2B">
        <w:t xml:space="preserve"> </w:t>
      </w:r>
      <w:r w:rsidRPr="00A83F2B">
        <w:t>Ш</w:t>
      </w:r>
      <w:r w:rsidR="00A83F2B">
        <w:t xml:space="preserve"> </w:t>
      </w:r>
      <w:r w:rsidRPr="00A83F2B">
        <w:t>Е</w:t>
      </w:r>
      <w:r w:rsidR="00A83F2B">
        <w:t xml:space="preserve"> </w:t>
      </w:r>
      <w:r w:rsidRPr="00A83F2B">
        <w:t>Н</w:t>
      </w:r>
      <w:r w:rsidR="00A83F2B">
        <w:t xml:space="preserve"> </w:t>
      </w:r>
      <w:r w:rsidRPr="00A83F2B">
        <w:t>И</w:t>
      </w:r>
      <w:r w:rsidR="00A83F2B">
        <w:t xml:space="preserve"> </w:t>
      </w:r>
      <w:r w:rsidRPr="00A83F2B">
        <w:t>Е</w:t>
      </w:r>
    </w:p>
    <w:p w:rsidR="00A96F7B" w:rsidRPr="002D4434" w:rsidRDefault="00A96F7B" w:rsidP="002D4434">
      <w:pPr>
        <w:pStyle w:val="14-15"/>
        <w:ind w:firstLine="0"/>
        <w:jc w:val="center"/>
        <w:rPr>
          <w:b/>
        </w:rPr>
      </w:pPr>
    </w:p>
    <w:p w:rsidR="00D449A6" w:rsidRDefault="001E3D40" w:rsidP="002D4434">
      <w:pPr>
        <w:pStyle w:val="14-15"/>
        <w:ind w:firstLine="0"/>
      </w:pPr>
      <w:r w:rsidRPr="00AD3E12">
        <w:t xml:space="preserve"> </w:t>
      </w:r>
      <w:r w:rsidR="00837F38" w:rsidRPr="00AD3E12">
        <w:t xml:space="preserve">         </w:t>
      </w:r>
      <w:r w:rsidR="00AD3E12" w:rsidRPr="00AD3E12">
        <w:t>03</w:t>
      </w:r>
      <w:r w:rsidRPr="00AD3E12">
        <w:t>.0</w:t>
      </w:r>
      <w:r w:rsidR="00AD3E12" w:rsidRPr="00AD3E12">
        <w:t>4</w:t>
      </w:r>
      <w:r w:rsidR="00A83F2B" w:rsidRPr="00AD3E12">
        <w:t>.</w:t>
      </w:r>
      <w:r w:rsidRPr="00AD3E12">
        <w:t>2014</w:t>
      </w:r>
      <w:r w:rsidR="00D449A6" w:rsidRPr="00AD3E12">
        <w:tab/>
      </w:r>
      <w:r w:rsidR="00D449A6" w:rsidRPr="00AD3E12">
        <w:tab/>
      </w:r>
      <w:r w:rsidR="00D449A6" w:rsidRPr="00A83F2B">
        <w:t xml:space="preserve">   </w:t>
      </w:r>
      <w:r w:rsidRPr="00A83F2B">
        <w:t xml:space="preserve">         </w:t>
      </w:r>
      <w:r w:rsidR="00D449A6" w:rsidRPr="00A83F2B">
        <w:t xml:space="preserve"> с. </w:t>
      </w:r>
      <w:r w:rsidR="00A83F2B" w:rsidRPr="00A83F2B">
        <w:t>Анучино</w:t>
      </w:r>
      <w:r w:rsidR="00D449A6" w:rsidRPr="00A83F2B">
        <w:t xml:space="preserve">                   </w:t>
      </w:r>
      <w:r w:rsidRPr="00A83F2B">
        <w:t xml:space="preserve">         № </w:t>
      </w:r>
      <w:r w:rsidR="00AD3E12">
        <w:t xml:space="preserve"> 2</w:t>
      </w:r>
      <w:r w:rsidR="002D07D2">
        <w:t>41</w:t>
      </w:r>
      <w:r w:rsidR="00AD3E12">
        <w:t>/56</w:t>
      </w:r>
    </w:p>
    <w:p w:rsidR="00AD3E12" w:rsidRPr="00A83F2B" w:rsidRDefault="00AD3E12" w:rsidP="002D4434">
      <w:pPr>
        <w:pStyle w:val="14-15"/>
        <w:ind w:firstLine="0"/>
      </w:pP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Об утверждении Порядка организации 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и проведения </w:t>
      </w:r>
      <w:proofErr w:type="spellStart"/>
      <w:r w:rsidRPr="00CB7D78">
        <w:rPr>
          <w:rStyle w:val="a6"/>
          <w:b w:val="0"/>
          <w:color w:val="000000"/>
          <w:sz w:val="28"/>
          <w:szCs w:val="28"/>
        </w:rPr>
        <w:t>антикоррупционной</w:t>
      </w:r>
      <w:proofErr w:type="spellEnd"/>
      <w:r w:rsidRPr="00CB7D78">
        <w:rPr>
          <w:rStyle w:val="a6"/>
          <w:b w:val="0"/>
          <w:color w:val="000000"/>
          <w:sz w:val="28"/>
          <w:szCs w:val="28"/>
        </w:rPr>
        <w:t xml:space="preserve"> экспертизы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нормативных правовых актов 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территориальной избирательной комиссии 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>Анучинского района  и их проектов</w:t>
      </w:r>
      <w:r w:rsidRPr="00CB7D7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60C82" w:rsidRP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> </w:t>
      </w:r>
    </w:p>
    <w:p w:rsidR="00060C82" w:rsidRDefault="00060C82" w:rsidP="00CB7D7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17.07.2009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Законом Приморского края  от 10.03.2013 года «387 «О  противодействии коррупции в Приморском крае», в целях организации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 территориальная  избирательная комиссия </w:t>
      </w:r>
      <w:proofErr w:type="spellStart"/>
      <w:r>
        <w:rPr>
          <w:color w:val="000000"/>
          <w:sz w:val="28"/>
          <w:szCs w:val="28"/>
        </w:rPr>
        <w:t>Анучинскогорайона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РЕШИЛА:</w:t>
      </w:r>
    </w:p>
    <w:p w:rsid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1.Утвердить Порядок организации и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территориальной  избирательной комиссии Анучинского района  (прилагается).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 на официальном сайте Избирательной  комиссии  Приморского края.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 решения  возложить на председателя территориальной  избирательной комиссии Анучинского района О.Г. Дядюк.</w:t>
      </w:r>
    </w:p>
    <w:p w:rsidR="00060C82" w:rsidRDefault="00074D5D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комиссии                                                 О.Г. Дядюк</w:t>
      </w:r>
    </w:p>
    <w:p w:rsidR="00060C82" w:rsidRDefault="00074D5D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Н.В. Леонова</w:t>
      </w: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60C82" w:rsidRDefault="00060C82" w:rsidP="00060C82">
      <w:pPr>
        <w:pStyle w:val="a5"/>
        <w:jc w:val="right"/>
        <w:rPr>
          <w:color w:val="000000"/>
          <w:sz w:val="28"/>
          <w:szCs w:val="28"/>
        </w:rPr>
      </w:pPr>
    </w:p>
    <w:p w:rsidR="00C3392A" w:rsidRDefault="00C3392A" w:rsidP="00060C82">
      <w:pPr>
        <w:pStyle w:val="a5"/>
        <w:jc w:val="right"/>
        <w:rPr>
          <w:color w:val="000000"/>
          <w:sz w:val="28"/>
          <w:szCs w:val="28"/>
        </w:rPr>
      </w:pPr>
    </w:p>
    <w:p w:rsidR="00C3392A" w:rsidRDefault="00C3392A" w:rsidP="00060C82">
      <w:pPr>
        <w:pStyle w:val="a5"/>
        <w:jc w:val="right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jc w:val="right"/>
        <w:rPr>
          <w:color w:val="000000"/>
          <w:sz w:val="28"/>
          <w:szCs w:val="28"/>
        </w:rPr>
      </w:pP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</w:t>
      </w:r>
      <w:proofErr w:type="gramStart"/>
      <w:r>
        <w:rPr>
          <w:color w:val="000000"/>
          <w:sz w:val="28"/>
          <w:szCs w:val="28"/>
        </w:rPr>
        <w:t>территориальной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</w:t>
      </w: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Анучинского района</w:t>
      </w:r>
    </w:p>
    <w:p w:rsidR="00060C82" w:rsidRDefault="00957C8A" w:rsidP="00957C8A">
      <w:pPr>
        <w:pStyle w:val="a5"/>
        <w:tabs>
          <w:tab w:val="left" w:pos="5529"/>
          <w:tab w:val="right" w:pos="90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</w:t>
      </w:r>
      <w:r w:rsidR="00060C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AD3E12">
        <w:rPr>
          <w:color w:val="000000"/>
          <w:sz w:val="28"/>
          <w:szCs w:val="28"/>
        </w:rPr>
        <w:t>3</w:t>
      </w:r>
      <w:r w:rsidR="00060C82">
        <w:rPr>
          <w:color w:val="000000"/>
          <w:sz w:val="28"/>
          <w:szCs w:val="28"/>
        </w:rPr>
        <w:t>.0</w:t>
      </w:r>
      <w:r w:rsidR="00AD3E12">
        <w:rPr>
          <w:color w:val="000000"/>
          <w:sz w:val="28"/>
          <w:szCs w:val="28"/>
        </w:rPr>
        <w:t>4</w:t>
      </w:r>
      <w:r w:rsidR="00060C82">
        <w:rPr>
          <w:color w:val="000000"/>
          <w:sz w:val="28"/>
          <w:szCs w:val="28"/>
        </w:rPr>
        <w:t xml:space="preserve">.2014 г. № </w:t>
      </w:r>
      <w:r>
        <w:rPr>
          <w:color w:val="000000"/>
          <w:sz w:val="28"/>
          <w:szCs w:val="28"/>
        </w:rPr>
        <w:t>2</w:t>
      </w:r>
      <w:r w:rsidR="00C3392A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/56</w:t>
      </w:r>
    </w:p>
    <w:p w:rsidR="00CB7D78" w:rsidRDefault="00CB7D78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B7D78" w:rsidRDefault="00CB7D78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60C82" w:rsidRDefault="00060C82" w:rsidP="00CB7D78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Порядок организации и проведения </w:t>
      </w:r>
      <w:proofErr w:type="spellStart"/>
      <w:r>
        <w:rPr>
          <w:rStyle w:val="a6"/>
          <w:color w:val="000000"/>
          <w:sz w:val="28"/>
          <w:szCs w:val="28"/>
        </w:rPr>
        <w:t>антикоррупционной</w:t>
      </w:r>
      <w:proofErr w:type="spellEnd"/>
      <w:r>
        <w:rPr>
          <w:rStyle w:val="a6"/>
          <w:color w:val="000000"/>
          <w:sz w:val="28"/>
          <w:szCs w:val="28"/>
        </w:rPr>
        <w:t xml:space="preserve"> экспертизы нормативных правовых актов территориальной  избирательной комиссии Анучинского района  и их проектов</w:t>
      </w:r>
    </w:p>
    <w:p w:rsidR="00060C82" w:rsidRDefault="00060C82" w:rsidP="00060C82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 Общие положения</w:t>
      </w:r>
    </w:p>
    <w:p w:rsidR="00060C82" w:rsidRP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1.1.Порядок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территориальной избирательной комиссии  Анучинского</w:t>
      </w:r>
      <w:r w:rsidR="008D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(далее – Порядок) разработан в соответствии с Федеральным законом от 17 июля 2009 года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и определяет правила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территориальной</w:t>
      </w:r>
      <w:proofErr w:type="gramEnd"/>
      <w:r>
        <w:rPr>
          <w:color w:val="000000"/>
          <w:sz w:val="28"/>
          <w:szCs w:val="28"/>
        </w:rPr>
        <w:t xml:space="preserve">  избирательной комиссии Анучинского</w:t>
      </w:r>
      <w:r w:rsidR="008D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 в целях выявления в них положений, способствующих созданию условий для проявления коррупции, предотвращения включения в них указанных </w:t>
      </w:r>
      <w:r w:rsidRPr="00060C82">
        <w:rPr>
          <w:color w:val="000000"/>
          <w:sz w:val="28"/>
          <w:szCs w:val="28"/>
        </w:rPr>
        <w:t>положений или последующего удаления таких положений.</w:t>
      </w:r>
    </w:p>
    <w:p w:rsidR="00060C82" w:rsidRP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1.2.Антикоррупционной экспертизе подлежат нормативные правовые акты, проекты нормативных правовых актов территориальной избирательной комиссии Анучинского района  (далее – акты, проекты актов), принимаемые в соответствии с пунктом 10 статьи 21 Федерального закона от 12 июня 2002 года № 67-ФЗ «Об основных гарантиях избирательных прав и права на участие в референдуме граждан </w:t>
      </w:r>
      <w:bookmarkStart w:id="0" w:name="_GoBack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Федерации». Поступившие нормативно-правовые акты или проекты </w:t>
      </w:r>
      <w:bookmarkEnd w:id="0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нормативно-правовых актов регистрируются  в журнале регистрации проектов нормативных правовых актов и нормативных </w:t>
      </w:r>
      <w:r w:rsidRPr="00060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правовых актов территориальной избирательной комиссии Анучинского района, поступивших в рабочую группу для проведения </w:t>
      </w:r>
      <w:proofErr w:type="spellStart"/>
      <w:r w:rsidRPr="00060C82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</w:t>
      </w:r>
      <w:proofErr w:type="gramStart"/>
      <w:r w:rsidRPr="00060C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0C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0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C82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C82">
        <w:rPr>
          <w:color w:val="000000"/>
          <w:sz w:val="28"/>
          <w:szCs w:val="28"/>
        </w:rPr>
        <w:t xml:space="preserve">         1.3.Антикоррупционная экспертиза проводится в соответствии с Методикой проведения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(д</w:t>
      </w:r>
      <w:r>
        <w:rPr>
          <w:color w:val="000000"/>
          <w:sz w:val="28"/>
          <w:szCs w:val="28"/>
        </w:rPr>
        <w:t>алее – Методика).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1.4.Основными принципами организации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являются: обязательность проведения экспертизы; оценка акта, проекта акта во взаимодействии с другими нормативными правовыми актами; обоснованность, объективность и </w:t>
      </w:r>
      <w:proofErr w:type="spellStart"/>
      <w:r>
        <w:rPr>
          <w:color w:val="000000"/>
          <w:sz w:val="28"/>
          <w:szCs w:val="28"/>
        </w:rPr>
        <w:t>проверяемость</w:t>
      </w:r>
      <w:proofErr w:type="spellEnd"/>
      <w:r>
        <w:rPr>
          <w:color w:val="000000"/>
          <w:sz w:val="28"/>
          <w:szCs w:val="28"/>
        </w:rPr>
        <w:t xml:space="preserve"> результатов.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актов, проектов актов может осуществляться сотрудничество территориальной избирательной комиссии Анучинского района с прокуратурой Анучинского района  и с институтами гражданского общества.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и их проектов проводится Рабочей группой по проведению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 территориальной избирательной комиссии Анучинского района  и их проектов, состав которой утверждается решением территориальной  избирательной комиссии Анучинского района  (далее – Рабочая группа).</w:t>
      </w:r>
    </w:p>
    <w:p w:rsidR="00060C82" w:rsidRDefault="00AD3E1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</w:t>
      </w:r>
      <w:r w:rsidR="00060C82">
        <w:rPr>
          <w:color w:val="000000"/>
          <w:sz w:val="28"/>
          <w:szCs w:val="28"/>
          <w:u w:val="single"/>
        </w:rPr>
        <w:t xml:space="preserve">2. Порядок проведения </w:t>
      </w:r>
      <w:proofErr w:type="spellStart"/>
      <w:r w:rsidR="00060C82">
        <w:rPr>
          <w:color w:val="000000"/>
          <w:sz w:val="28"/>
          <w:szCs w:val="28"/>
          <w:u w:val="single"/>
        </w:rPr>
        <w:t>антикоррупционной</w:t>
      </w:r>
      <w:proofErr w:type="spellEnd"/>
      <w:r w:rsidR="00060C82">
        <w:rPr>
          <w:color w:val="000000"/>
          <w:sz w:val="28"/>
          <w:szCs w:val="28"/>
          <w:u w:val="single"/>
        </w:rPr>
        <w:t xml:space="preserve"> экспертизы актов и проектов актов в территориальной избирательной комиссии  Анучинского района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при разработке проектов правовых актов осуществляется в форме анализа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D3E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2.2. Задача анализа – выявление в актах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2.3. </w:t>
      </w:r>
      <w:proofErr w:type="gramStart"/>
      <w:r>
        <w:rPr>
          <w:color w:val="000000"/>
          <w:sz w:val="28"/>
          <w:szCs w:val="28"/>
        </w:rPr>
        <w:t xml:space="preserve">Поводом для организации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правовых актов являются поступившие в территориальную избирательную комиссию Анучинского района письменные обращения органов государственной власти, </w:t>
      </w:r>
      <w:r w:rsidR="008D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иных государственных органов, органов местного самоуправления, граждан и организаций с информацией о возможной </w:t>
      </w:r>
      <w:proofErr w:type="spellStart"/>
      <w:r>
        <w:rPr>
          <w:color w:val="000000"/>
          <w:sz w:val="28"/>
          <w:szCs w:val="28"/>
        </w:rPr>
        <w:t>коррупциогенности</w:t>
      </w:r>
      <w:proofErr w:type="spellEnd"/>
      <w:r>
        <w:rPr>
          <w:color w:val="000000"/>
          <w:sz w:val="28"/>
          <w:szCs w:val="28"/>
        </w:rPr>
        <w:t xml:space="preserve"> указанных актов, полученной по результатам анализа практики их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может также быть проведена по собственной инициативе Рабочей группы, ее членов, а также членов избирательной комиссии Анучинского района  с правом решающего голоса.</w:t>
      </w:r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Анализ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норм проектов правовых актов осуществляется Рабочей группой в соответствии с Методикой</w:t>
      </w:r>
      <w:r w:rsidR="008D251E">
        <w:rPr>
          <w:color w:val="000000"/>
          <w:sz w:val="28"/>
          <w:szCs w:val="28"/>
        </w:rPr>
        <w:t>.</w:t>
      </w:r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2.6. По решению Рабочей группы проект правового акта может быть направлен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прокуратуру Анучинского района  и (или) в Управление Министерства юстиции Российской Федерации по Приморскому краю.</w:t>
      </w:r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2.7. В случае выявления в проекте правового акта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результаты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оформляются экспертным заключением Рабочей группы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приложение №2). Вывод об отсутствии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в проекте правового акта также подтверждается заключением Рабочей группы.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В заключении должны содержаться следующие данные:</w:t>
      </w:r>
    </w:p>
    <w:p w:rsidR="008D251E" w:rsidRDefault="00060C82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подготовки экспертного заключения;</w:t>
      </w:r>
    </w:p>
    <w:p w:rsidR="00060C82" w:rsidRDefault="008D251E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0C82">
        <w:rPr>
          <w:color w:val="000000"/>
          <w:sz w:val="28"/>
          <w:szCs w:val="28"/>
        </w:rPr>
        <w:t>основание для подготовки экспертного заключения;</w:t>
      </w:r>
    </w:p>
    <w:p w:rsidR="00060C82" w:rsidRDefault="00060C82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принятия, регистрационный номер, наименование акта, проекта акта, прошедшего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экспертизу;</w:t>
      </w:r>
    </w:p>
    <w:p w:rsidR="00060C82" w:rsidRDefault="00060C82" w:rsidP="00AD3E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(в случае выявления указанных положений).</w:t>
      </w:r>
      <w:proofErr w:type="gramEnd"/>
    </w:p>
    <w:p w:rsidR="00060C82" w:rsidRDefault="00060C82" w:rsidP="00AD3E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должны быть предложены способы устранения выявленных в акте, проекте акта положений, способствующих созданию условий для проявления коррупции.</w:t>
      </w:r>
    </w:p>
    <w:p w:rsidR="00060C82" w:rsidRDefault="00060C82" w:rsidP="00AD3E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2.9. В заключении могут быть отражены возможные негативные последствия сохранения в акте, проекте акта положений, способствующих созданию условий для проявления коррупции, а также выявленные при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положения, которые не относятся к </w:t>
      </w:r>
      <w:proofErr w:type="spellStart"/>
      <w:r>
        <w:rPr>
          <w:color w:val="000000"/>
          <w:sz w:val="28"/>
          <w:szCs w:val="28"/>
        </w:rPr>
        <w:t>коррупциогенным</w:t>
      </w:r>
      <w:proofErr w:type="spellEnd"/>
      <w:r>
        <w:rPr>
          <w:color w:val="000000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2.10.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ходе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акта, проекта акта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выявлены не будут, сведения об этом отражаются в заключении.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2.11. Заключение подписывается председателем Рабочей группы и секретарем заседания.</w:t>
      </w:r>
      <w:r w:rsidR="008D251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3. Учет результатов экспертизы правовых актов и их проектов на </w:t>
      </w:r>
      <w:proofErr w:type="spellStart"/>
      <w:r>
        <w:rPr>
          <w:color w:val="000000"/>
          <w:sz w:val="28"/>
          <w:szCs w:val="28"/>
          <w:u w:val="single"/>
        </w:rPr>
        <w:t>коррупциогенность</w:t>
      </w:r>
      <w:proofErr w:type="spellEnd"/>
    </w:p>
    <w:p w:rsidR="00060C82" w:rsidRDefault="00060C82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Экспертное заключение Рабочей группы по результатам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правового акта (его проекта), в случае обнаружения положений, которые могут способствовать проявлениям коррупции, направляется на имя председателя территориальной  избирательной комиссии Анучинского района  для принятия мер по устранению выявленных положений, которые могут способствовать проявлениям коррупции.</w:t>
      </w: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F5B42" w:rsidRDefault="006F5B4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F5B42" w:rsidRDefault="006F5B4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B7D78" w:rsidRDefault="00CB7D78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F5B42" w:rsidRDefault="006F5B4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  Порядку проведения                                                                                                                         </w:t>
      </w:r>
      <w:proofErr w:type="spellStart"/>
      <w:r w:rsidRPr="00824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4A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проектов нормативных  правовых актов и                                                                                                                     нормативных правовых актов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комиссии Анучинского района</w:t>
      </w:r>
    </w:p>
    <w:p w:rsidR="00824AFA" w:rsidRDefault="00824AFA" w:rsidP="00CB7D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60C82" w:rsidRPr="00837F38" w:rsidRDefault="00837F38" w:rsidP="00837F3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4AFA">
        <w:rPr>
          <w:rFonts w:ascii="Times New Roman" w:hAnsi="Times New Roman" w:cs="Times New Roman"/>
          <w:sz w:val="28"/>
          <w:szCs w:val="28"/>
        </w:rPr>
        <w:t xml:space="preserve">     </w:t>
      </w:r>
      <w:r w:rsidR="006F5B42">
        <w:rPr>
          <w:rFonts w:ascii="Times New Roman" w:hAnsi="Times New Roman" w:cs="Times New Roman"/>
          <w:sz w:val="28"/>
          <w:szCs w:val="28"/>
        </w:rPr>
        <w:t xml:space="preserve">    </w:t>
      </w:r>
      <w:r w:rsidR="00824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82" w:rsidRPr="00837F38">
        <w:rPr>
          <w:rFonts w:ascii="Times New Roman" w:hAnsi="Times New Roman" w:cs="Times New Roman"/>
          <w:sz w:val="28"/>
          <w:szCs w:val="28"/>
        </w:rPr>
        <w:t>ЖУРНАЛ</w:t>
      </w:r>
    </w:p>
    <w:p w:rsidR="00060C82" w:rsidRPr="00837F38" w:rsidRDefault="00060C82" w:rsidP="00824AFA">
      <w:pPr>
        <w:autoSpaceDE w:val="0"/>
        <w:autoSpaceDN w:val="0"/>
        <w:adjustRightInd w:val="0"/>
        <w:spacing w:line="240" w:lineRule="auto"/>
        <w:ind w:right="-56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Р</w:t>
      </w:r>
      <w:r w:rsidR="00824AFA">
        <w:rPr>
          <w:rFonts w:ascii="Times New Roman" w:hAnsi="Times New Roman" w:cs="Times New Roman"/>
          <w:sz w:val="28"/>
          <w:szCs w:val="28"/>
        </w:rPr>
        <w:t>егистрации проектов нормативно правовых  актов  и нормативных  правовых  актов территориальной  избирательной  комиссии Анучинского  района</w:t>
      </w:r>
      <w:proofErr w:type="gramStart"/>
      <w:r w:rsidR="00824A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4AFA">
        <w:rPr>
          <w:rFonts w:ascii="Times New Roman" w:hAnsi="Times New Roman" w:cs="Times New Roman"/>
          <w:sz w:val="28"/>
          <w:szCs w:val="28"/>
        </w:rPr>
        <w:t xml:space="preserve"> поступивших в рабочую  группу для проведения  </w:t>
      </w:r>
      <w:proofErr w:type="spellStart"/>
      <w:r w:rsidR="00824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24A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060C82" w:rsidRPr="00837F38" w:rsidRDefault="00060C82" w:rsidP="00824AF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375"/>
        <w:gridCol w:w="1843"/>
        <w:gridCol w:w="1844"/>
        <w:gridCol w:w="1560"/>
        <w:gridCol w:w="4138"/>
        <w:gridCol w:w="1700"/>
      </w:tblGrid>
      <w:tr w:rsidR="00060C82" w:rsidRPr="00824AFA" w:rsidTr="00060C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проекта НПА (НПА)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проекта НПА (НПА)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0C82" w:rsidRPr="00824AFA" w:rsidTr="00060C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82" w:rsidRPr="00824AFA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C82" w:rsidRPr="00824AFA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88D" w:rsidRDefault="0055288D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88D" w:rsidRPr="00837F38" w:rsidRDefault="0055288D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AFA" w:rsidRPr="00824AFA" w:rsidRDefault="00060C82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4AFA" w:rsidRPr="00824AF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  Порядку проведения                                                                                                                         </w:t>
      </w:r>
      <w:proofErr w:type="spellStart"/>
      <w:r w:rsidRPr="00824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4A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проектов нормативных  правовых актов и                            нормативных правовых актов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комиссии Анучинского района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824AFA" w:rsidP="00824AFA">
      <w:pPr>
        <w:tabs>
          <w:tab w:val="left" w:pos="1020"/>
          <w:tab w:val="right" w:pos="90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</w:t>
      </w:r>
      <w:r w:rsidR="00060C82" w:rsidRPr="00837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ЗАКЛЮЧЕНИЕ</w:t>
      </w:r>
    </w:p>
    <w:p w:rsidR="00060C82" w:rsidRPr="00824AFA" w:rsidRDefault="00060C82" w:rsidP="00824AFA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ЭКСПЕРТИЗЫ ПРОЕКТОВ НОРМАТИВНЫХ</w:t>
      </w:r>
      <w:r w:rsidR="00824AFA"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ПРАВОВЫХ АКТОВ И НОРМАТИВНЫХ ПРАВОВЫХ АКТОВ</w:t>
      </w:r>
      <w:r w:rsidR="00824AFA"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ЦЕЛЯХ ВЫЯВЛЕНИЯ В НИХ </w:t>
      </w:r>
      <w:r w:rsidR="00824AFA"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ЛОЖЕНИЙ, СПОСОБСТВУЮЩИХ</w:t>
      </w:r>
      <w:r w:rsidR="006F5B4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СОЗДАНИЮ УСЛОВИЙ ДЛЯ ПРОЯВЛЕНИЯ КОРРУПЦИИ</w:t>
      </w:r>
    </w:p>
    <w:p w:rsidR="00060C82" w:rsidRPr="00824AFA" w:rsidRDefault="00060C82" w:rsidP="00824AFA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60C82" w:rsidRPr="00837F38" w:rsidRDefault="00060C82" w:rsidP="00837F3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«_______» ______________  20      </w:t>
      </w:r>
      <w:r w:rsidRPr="00837F38">
        <w:rPr>
          <w:rFonts w:ascii="Times New Roman" w:hAnsi="Times New Roman" w:cs="Times New Roman"/>
          <w:sz w:val="28"/>
          <w:szCs w:val="28"/>
          <w:lang w:eastAsia="ar-SA"/>
        </w:rPr>
        <w:t>г.                                 с. Анучино</w:t>
      </w:r>
    </w:p>
    <w:p w:rsidR="00060C82" w:rsidRPr="00837F38" w:rsidRDefault="00060C82" w:rsidP="00837F3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6 Федерального  закона от 25 декабря 2008 года № 273-ФЗ  «О  противодействии  коррупции», рабочей группой территориальной избирательной комиссии Анучинского района, созданной на основании  </w:t>
      </w:r>
      <w:r w:rsidR="00BC4809">
        <w:rPr>
          <w:rFonts w:ascii="Times New Roman" w:hAnsi="Times New Roman" w:cs="Times New Roman"/>
          <w:sz w:val="28"/>
          <w:szCs w:val="28"/>
        </w:rPr>
        <w:t>решения</w:t>
      </w:r>
      <w:r w:rsidRPr="00837F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Анучинского района в составе: ________________________________________________________________________________________________________________________________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tabs>
          <w:tab w:val="left" w:pos="737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Проведена экспертиза 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в целях выявления  в  нем положений,  способствующих  созданию условий для проявления коррупции.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837F38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837F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выявлены (не выявлены</w:t>
      </w:r>
      <w:proofErr w:type="gramStart"/>
      <w:r w:rsidRPr="00837F3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37F38">
        <w:rPr>
          <w:rFonts w:ascii="Times New Roman" w:hAnsi="Times New Roman" w:cs="Times New Roman"/>
          <w:sz w:val="28"/>
          <w:szCs w:val="28"/>
        </w:rPr>
        <w:t xml:space="preserve">  (нужное </w:t>
      </w:r>
      <w:proofErr w:type="spellStart"/>
      <w:r w:rsidRPr="00837F38">
        <w:rPr>
          <w:rFonts w:ascii="Times New Roman" w:hAnsi="Times New Roman" w:cs="Times New Roman"/>
          <w:sz w:val="28"/>
          <w:szCs w:val="28"/>
        </w:rPr>
        <w:t>подчекнуть</w:t>
      </w:r>
      <w:proofErr w:type="spellEnd"/>
      <w:r w:rsidRPr="00837F38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следующие положения,  способствующие  созданию  условий   для   проявления коррупции: ________________________________________________________________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Подписи членов рабочей группы:  _______________________________________</w:t>
      </w:r>
    </w:p>
    <w:p w:rsidR="00060C82" w:rsidRPr="00837F38" w:rsidRDefault="00060C82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C82" w:rsidRPr="00837F38" w:rsidRDefault="00060C82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jc w:val="both"/>
        <w:rPr>
          <w:rFonts w:ascii="Calibri" w:eastAsia="Calibri" w:hAnsi="Calibri"/>
          <w:sz w:val="24"/>
          <w:szCs w:val="24"/>
        </w:rPr>
      </w:pPr>
    </w:p>
    <w:p w:rsidR="00060C82" w:rsidRDefault="00060C82" w:rsidP="00060C82">
      <w:pPr>
        <w:pStyle w:val="14-15"/>
        <w:tabs>
          <w:tab w:val="left" w:pos="435"/>
          <w:tab w:val="center" w:pos="4677"/>
        </w:tabs>
        <w:ind w:firstLine="0"/>
        <w:jc w:val="left"/>
      </w:pPr>
    </w:p>
    <w:p w:rsidR="00717466" w:rsidRPr="00A83F2B" w:rsidRDefault="00717466" w:rsidP="00060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7466" w:rsidRPr="00A83F2B" w:rsidSect="002D44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A6"/>
    <w:rsid w:val="00060C82"/>
    <w:rsid w:val="00073F8F"/>
    <w:rsid w:val="00074D5D"/>
    <w:rsid w:val="00104CD5"/>
    <w:rsid w:val="001E3D40"/>
    <w:rsid w:val="001E5C65"/>
    <w:rsid w:val="0028554B"/>
    <w:rsid w:val="002C5CB6"/>
    <w:rsid w:val="002D07D2"/>
    <w:rsid w:val="002D4434"/>
    <w:rsid w:val="00435A85"/>
    <w:rsid w:val="00512704"/>
    <w:rsid w:val="0055288D"/>
    <w:rsid w:val="006F5B42"/>
    <w:rsid w:val="00717466"/>
    <w:rsid w:val="00784975"/>
    <w:rsid w:val="00824AFA"/>
    <w:rsid w:val="00837F38"/>
    <w:rsid w:val="008D251E"/>
    <w:rsid w:val="00957C8A"/>
    <w:rsid w:val="009C1F9C"/>
    <w:rsid w:val="00A12868"/>
    <w:rsid w:val="00A5203E"/>
    <w:rsid w:val="00A83F2B"/>
    <w:rsid w:val="00A96F7B"/>
    <w:rsid w:val="00AB1ACF"/>
    <w:rsid w:val="00AD3E12"/>
    <w:rsid w:val="00B07294"/>
    <w:rsid w:val="00BC4809"/>
    <w:rsid w:val="00C3392A"/>
    <w:rsid w:val="00C6419A"/>
    <w:rsid w:val="00CB7D78"/>
    <w:rsid w:val="00D26561"/>
    <w:rsid w:val="00D449A6"/>
    <w:rsid w:val="00D5780C"/>
    <w:rsid w:val="00EE718E"/>
    <w:rsid w:val="00F35E02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C82"/>
  </w:style>
  <w:style w:type="character" w:styleId="a6">
    <w:name w:val="Strong"/>
    <w:basedOn w:val="a0"/>
    <w:uiPriority w:val="22"/>
    <w:qFormat/>
    <w:rsid w:val="00060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E908-480A-43C6-898D-C752C9E9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20</cp:revision>
  <cp:lastPrinted>2014-06-02T23:59:00Z</cp:lastPrinted>
  <dcterms:created xsi:type="dcterms:W3CDTF">2014-03-18T00:12:00Z</dcterms:created>
  <dcterms:modified xsi:type="dcterms:W3CDTF">2014-06-03T00:01:00Z</dcterms:modified>
</cp:coreProperties>
</file>