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A2B7" w14:textId="6E7CF10A" w:rsidR="00E43122" w:rsidRDefault="00E43122" w:rsidP="00E43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</w:t>
      </w:r>
      <w:r w:rsidR="00F330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257A09D8" w14:textId="77777777" w:rsidR="00E43122" w:rsidRDefault="00E43122" w:rsidP="00E43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5D86242" w14:textId="7363B8F3" w:rsidR="00E43122" w:rsidRDefault="00F3301B" w:rsidP="00E43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3122">
        <w:rPr>
          <w:rFonts w:ascii="Times New Roman" w:hAnsi="Times New Roman" w:cs="Times New Roman"/>
          <w:sz w:val="28"/>
          <w:szCs w:val="28"/>
        </w:rPr>
        <w:t xml:space="preserve"> октября 2021</w:t>
      </w:r>
    </w:p>
    <w:p w14:paraId="6C0775BC" w14:textId="1FA53C42" w:rsidR="00980DCA" w:rsidRPr="00F3301B" w:rsidRDefault="00E43122">
      <w:pPr>
        <w:rPr>
          <w:rFonts w:ascii="Times New Roman" w:hAnsi="Times New Roman" w:cs="Times New Roman"/>
          <w:sz w:val="24"/>
          <w:szCs w:val="24"/>
        </w:rPr>
      </w:pPr>
      <w:r w:rsidRPr="00F3301B">
        <w:rPr>
          <w:rFonts w:ascii="Times New Roman" w:hAnsi="Times New Roman" w:cs="Times New Roman"/>
          <w:sz w:val="24"/>
          <w:szCs w:val="24"/>
        </w:rPr>
        <w:t xml:space="preserve">Капитальный ремонт СДК с. </w:t>
      </w:r>
      <w:proofErr w:type="spellStart"/>
      <w:r w:rsidRPr="00F3301B"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 w:rsidRPr="00F3301B">
        <w:rPr>
          <w:rFonts w:ascii="Times New Roman" w:hAnsi="Times New Roman" w:cs="Times New Roman"/>
          <w:sz w:val="24"/>
          <w:szCs w:val="24"/>
        </w:rPr>
        <w:t xml:space="preserve"> закончен. Проведены работы по покраске </w:t>
      </w:r>
      <w:proofErr w:type="gramStart"/>
      <w:r w:rsidRPr="00F3301B">
        <w:rPr>
          <w:rFonts w:ascii="Times New Roman" w:hAnsi="Times New Roman" w:cs="Times New Roman"/>
          <w:sz w:val="24"/>
          <w:szCs w:val="24"/>
        </w:rPr>
        <w:t>стен,  покраске</w:t>
      </w:r>
      <w:proofErr w:type="gramEnd"/>
      <w:r w:rsidRPr="00F3301B">
        <w:rPr>
          <w:rFonts w:ascii="Times New Roman" w:hAnsi="Times New Roman" w:cs="Times New Roman"/>
          <w:sz w:val="24"/>
          <w:szCs w:val="24"/>
        </w:rPr>
        <w:t xml:space="preserve"> радиаторов отопления, установлено электрооборудование.  Произведен монтаж кассетного подвесного потолка. Поведен капитальный ремонт пола. Уложены линолеум, плитка на пол, проведены работы по установке напольного плинтуса и уголков на дверные проемы. Произведена замена оконных и дверных блоков.</w:t>
      </w:r>
    </w:p>
    <w:p w14:paraId="4E5BF5AB" w14:textId="4A380B56" w:rsidR="00E43122" w:rsidRPr="00F3301B" w:rsidRDefault="00E43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301B">
        <w:rPr>
          <w:rFonts w:ascii="Times New Roman" w:hAnsi="Times New Roman" w:cs="Times New Roman"/>
          <w:sz w:val="24"/>
          <w:szCs w:val="24"/>
        </w:rPr>
        <w:t>Подрядчик  ИП</w:t>
      </w:r>
      <w:proofErr w:type="gramEnd"/>
      <w:r w:rsidRPr="00F33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01B">
        <w:rPr>
          <w:rFonts w:ascii="Times New Roman" w:hAnsi="Times New Roman" w:cs="Times New Roman"/>
          <w:sz w:val="24"/>
          <w:szCs w:val="24"/>
        </w:rPr>
        <w:t>Жижерина</w:t>
      </w:r>
      <w:proofErr w:type="spellEnd"/>
      <w:r w:rsidRPr="00F3301B">
        <w:rPr>
          <w:rFonts w:ascii="Times New Roman" w:hAnsi="Times New Roman" w:cs="Times New Roman"/>
          <w:sz w:val="24"/>
          <w:szCs w:val="24"/>
        </w:rPr>
        <w:t xml:space="preserve"> качественно выполнил работы и раньше установленного срока  (по договору 10.12.2021г).</w:t>
      </w:r>
    </w:p>
    <w:p w14:paraId="1C3CA6D7" w14:textId="6BF26C67" w:rsidR="00F3301B" w:rsidRDefault="00F3301B" w:rsidP="00F3301B">
      <w:pPr>
        <w:jc w:val="center"/>
      </w:pPr>
      <w:r>
        <w:rPr>
          <w:noProof/>
        </w:rPr>
        <w:drawing>
          <wp:inline distT="0" distB="0" distL="0" distR="0" wp14:anchorId="53AF68F6" wp14:editId="5CCC67C4">
            <wp:extent cx="5940425" cy="34928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6" cy="34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A4A7" w14:textId="5BC28769" w:rsidR="00F3301B" w:rsidRDefault="00F3301B" w:rsidP="00F3301B">
      <w:pPr>
        <w:jc w:val="center"/>
      </w:pPr>
    </w:p>
    <w:p w14:paraId="50D1AF4B" w14:textId="77777777" w:rsidR="00F3301B" w:rsidRDefault="00F3301B" w:rsidP="00F3301B">
      <w:pPr>
        <w:jc w:val="center"/>
      </w:pPr>
    </w:p>
    <w:p w14:paraId="6132C4DB" w14:textId="173EBC85" w:rsidR="00F3301B" w:rsidRDefault="00F3301B" w:rsidP="00F3301B">
      <w:pPr>
        <w:jc w:val="center"/>
      </w:pPr>
      <w:r>
        <w:rPr>
          <w:noProof/>
        </w:rPr>
        <w:drawing>
          <wp:inline distT="0" distB="0" distL="0" distR="0" wp14:anchorId="41830D1D" wp14:editId="224C80B5">
            <wp:extent cx="5940425" cy="314685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64" cy="31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FFD9" w14:textId="3AC042DE" w:rsidR="00F3301B" w:rsidRDefault="00F3301B" w:rsidP="00F3301B">
      <w:r>
        <w:rPr>
          <w:noProof/>
        </w:rPr>
        <w:lastRenderedPageBreak/>
        <w:drawing>
          <wp:inline distT="0" distB="0" distL="0" distR="0" wp14:anchorId="20E11E87" wp14:editId="613DFFEA">
            <wp:extent cx="3162545" cy="46543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96" cy="46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E0718AC" wp14:editId="16C85E4C">
            <wp:extent cx="3072713" cy="46193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09" cy="465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DFFF" w14:textId="0263DC3B" w:rsidR="00F3301B" w:rsidRDefault="00F3301B" w:rsidP="00F3301B"/>
    <w:p w14:paraId="4C047E7A" w14:textId="5CB90B2D" w:rsidR="00F3301B" w:rsidRDefault="00F3301B" w:rsidP="00F3301B">
      <w:pPr>
        <w:jc w:val="center"/>
      </w:pPr>
      <w:r>
        <w:rPr>
          <w:noProof/>
        </w:rPr>
        <w:drawing>
          <wp:inline distT="0" distB="0" distL="0" distR="0" wp14:anchorId="015716A0" wp14:editId="69D3F5C5">
            <wp:extent cx="6292865" cy="40443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88" cy="405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01B" w:rsidSect="00F3301B">
      <w:pgSz w:w="11906" w:h="16838"/>
      <w:pgMar w:top="680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22"/>
    <w:rsid w:val="00980DCA"/>
    <w:rsid w:val="00BB2D70"/>
    <w:rsid w:val="00E43122"/>
    <w:rsid w:val="00F3301B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840"/>
  <w15:chartTrackingRefBased/>
  <w15:docId w15:val="{916E0F1B-E8EA-49F7-A0F9-2C551E5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1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2021-10-12T00:34:00Z</dcterms:created>
  <dcterms:modified xsi:type="dcterms:W3CDTF">2021-10-12T23:07:00Z</dcterms:modified>
</cp:coreProperties>
</file>