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23E6" w:rsidRPr="00D623E6" w:rsidRDefault="00D623E6" w:rsidP="00D623E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23E6">
        <w:rPr>
          <w:rFonts w:ascii="Times New Roman" w:hAnsi="Times New Roman" w:cs="Times New Roman"/>
          <w:b/>
          <w:sz w:val="28"/>
          <w:szCs w:val="28"/>
        </w:rPr>
        <w:t xml:space="preserve">Внесены изменения в статью 7 Земельного кодекса </w:t>
      </w:r>
      <w:r>
        <w:rPr>
          <w:rFonts w:ascii="Times New Roman" w:hAnsi="Times New Roman" w:cs="Times New Roman"/>
          <w:b/>
          <w:sz w:val="28"/>
          <w:szCs w:val="28"/>
        </w:rPr>
        <w:t xml:space="preserve">РФ и в статью 8 </w:t>
      </w:r>
      <w:r w:rsidRPr="00D623E6">
        <w:rPr>
          <w:rFonts w:ascii="Times New Roman" w:hAnsi="Times New Roman" w:cs="Times New Roman"/>
          <w:b/>
          <w:sz w:val="28"/>
          <w:szCs w:val="28"/>
        </w:rPr>
        <w:t>Федерального закона «О государственной регистрации недвижимости».</w:t>
      </w:r>
    </w:p>
    <w:p w:rsidR="00D623E6" w:rsidRPr="00D623E6" w:rsidRDefault="00D623E6" w:rsidP="00D623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23E6" w:rsidRPr="00D623E6" w:rsidRDefault="00DD6AF6" w:rsidP="00DD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положениями</w:t>
      </w:r>
      <w:r w:rsidR="00D623E6" w:rsidRPr="00D623E6">
        <w:rPr>
          <w:rFonts w:ascii="Times New Roman" w:hAnsi="Times New Roman" w:cs="Times New Roman"/>
          <w:sz w:val="28"/>
          <w:szCs w:val="28"/>
        </w:rPr>
        <w:t xml:space="preserve"> Федерально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D623E6" w:rsidRPr="00D623E6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623E6" w:rsidRPr="00D623E6">
        <w:rPr>
          <w:rFonts w:ascii="Times New Roman" w:hAnsi="Times New Roman" w:cs="Times New Roman"/>
          <w:sz w:val="28"/>
          <w:szCs w:val="28"/>
        </w:rPr>
        <w:t xml:space="preserve"> в отношении земельного участка могут быть установлены один или несколько основных, условно разрешённых или вспомогательных видов разрешённого использования.</w:t>
      </w:r>
    </w:p>
    <w:p w:rsidR="00D623E6" w:rsidRPr="00D623E6" w:rsidRDefault="00DD6AF6" w:rsidP="00DD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Установлено</w:t>
      </w:r>
      <w:r w:rsidR="00D623E6" w:rsidRPr="00D623E6">
        <w:rPr>
          <w:rFonts w:ascii="Times New Roman" w:hAnsi="Times New Roman" w:cs="Times New Roman"/>
          <w:sz w:val="28"/>
          <w:szCs w:val="28"/>
        </w:rPr>
        <w:t xml:space="preserve">, что основной или условно разрешённый вид использования считается выбранным правообладателем земельного участка со дня внесения сведений о соответствующем виде разрешённого использования в Единый государственный реестр недвижимости. При этом </w:t>
      </w:r>
      <w:r>
        <w:rPr>
          <w:rFonts w:ascii="Times New Roman" w:hAnsi="Times New Roman" w:cs="Times New Roman"/>
          <w:sz w:val="28"/>
          <w:szCs w:val="28"/>
        </w:rPr>
        <w:t>указано</w:t>
      </w:r>
      <w:r w:rsidR="00D623E6" w:rsidRPr="00D623E6">
        <w:rPr>
          <w:rFonts w:ascii="Times New Roman" w:hAnsi="Times New Roman" w:cs="Times New Roman"/>
          <w:sz w:val="28"/>
          <w:szCs w:val="28"/>
        </w:rPr>
        <w:t>, что внесение в указанный реестр сведений о вспомогательных видах разрешенного использования земельного участка не требуется.</w:t>
      </w:r>
    </w:p>
    <w:p w:rsidR="001246CB" w:rsidRDefault="00D623E6" w:rsidP="00D623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3E6">
        <w:rPr>
          <w:rFonts w:ascii="Times New Roman" w:hAnsi="Times New Roman" w:cs="Times New Roman"/>
          <w:sz w:val="28"/>
          <w:szCs w:val="28"/>
        </w:rPr>
        <w:t xml:space="preserve">Федеральным законом также </w:t>
      </w:r>
      <w:r w:rsidR="00DD6AF6">
        <w:rPr>
          <w:rFonts w:ascii="Times New Roman" w:hAnsi="Times New Roman" w:cs="Times New Roman"/>
          <w:sz w:val="28"/>
          <w:szCs w:val="28"/>
        </w:rPr>
        <w:t>установлено</w:t>
      </w:r>
      <w:r w:rsidRPr="00D623E6">
        <w:rPr>
          <w:rFonts w:ascii="Times New Roman" w:hAnsi="Times New Roman" w:cs="Times New Roman"/>
          <w:sz w:val="28"/>
          <w:szCs w:val="28"/>
        </w:rPr>
        <w:t xml:space="preserve">, что в случае отсутствия в Едином государственном реестре недвижимости сведений о виде разрешённого использования земельного участка выбранным считается вид разрешённого использования, указанный в правоустанавливающем и (или) </w:t>
      </w:r>
      <w:proofErr w:type="spellStart"/>
      <w:r w:rsidRPr="00D623E6">
        <w:rPr>
          <w:rFonts w:ascii="Times New Roman" w:hAnsi="Times New Roman" w:cs="Times New Roman"/>
          <w:sz w:val="28"/>
          <w:szCs w:val="28"/>
        </w:rPr>
        <w:t>правоудостовер</w:t>
      </w:r>
      <w:bookmarkStart w:id="0" w:name="_GoBack"/>
      <w:bookmarkEnd w:id="0"/>
      <w:r w:rsidRPr="00D623E6">
        <w:rPr>
          <w:rFonts w:ascii="Times New Roman" w:hAnsi="Times New Roman" w:cs="Times New Roman"/>
          <w:sz w:val="28"/>
          <w:szCs w:val="28"/>
        </w:rPr>
        <w:t>яющем</w:t>
      </w:r>
      <w:proofErr w:type="spellEnd"/>
      <w:r w:rsidRPr="00D623E6">
        <w:rPr>
          <w:rFonts w:ascii="Times New Roman" w:hAnsi="Times New Roman" w:cs="Times New Roman"/>
          <w:sz w:val="28"/>
          <w:szCs w:val="28"/>
        </w:rPr>
        <w:t xml:space="preserve"> документе на данный земельный участок, выданном до вступления в силу Федерального закона «О государственной регистрации прав на недвижимое имущество и сделок с ним»</w:t>
      </w:r>
      <w:r w:rsidR="001246CB" w:rsidRPr="001246CB">
        <w:rPr>
          <w:rFonts w:ascii="Times New Roman" w:hAnsi="Times New Roman" w:cs="Times New Roman"/>
          <w:sz w:val="28"/>
          <w:szCs w:val="28"/>
        </w:rPr>
        <w:t>.</w:t>
      </w:r>
    </w:p>
    <w:p w:rsidR="001246CB" w:rsidRDefault="001246CB" w:rsidP="00066D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46CB" w:rsidRDefault="001246CB" w:rsidP="00066D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46CB" w:rsidRDefault="001246CB" w:rsidP="00066D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46CB" w:rsidRDefault="001246CB" w:rsidP="00066D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24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D29"/>
    <w:rsid w:val="00012998"/>
    <w:rsid w:val="00066DCC"/>
    <w:rsid w:val="001246CB"/>
    <w:rsid w:val="003E25EC"/>
    <w:rsid w:val="00715E80"/>
    <w:rsid w:val="007F5B7F"/>
    <w:rsid w:val="00B26F68"/>
    <w:rsid w:val="00BB1E5D"/>
    <w:rsid w:val="00CA1D29"/>
    <w:rsid w:val="00D623E6"/>
    <w:rsid w:val="00DD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1E0A3"/>
  <w15:chartTrackingRefBased/>
  <w15:docId w15:val="{7667F833-F1B3-417F-9018-BCA791E94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58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Ляпина Ирина Александровна</dc:creator>
  <cp:keywords/>
  <dc:description/>
  <cp:lastModifiedBy>Бурканова Александра Сергеевна</cp:lastModifiedBy>
  <cp:revision>5</cp:revision>
  <dcterms:created xsi:type="dcterms:W3CDTF">2022-01-13T00:21:00Z</dcterms:created>
  <dcterms:modified xsi:type="dcterms:W3CDTF">2022-01-26T04:05:00Z</dcterms:modified>
</cp:coreProperties>
</file>