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3C644BD">
      <w:pPr>
        <w:shd w:val="clear" w:color="auto" w:fill="FFFFFF"/>
        <w:ind w:firstLine="426"/>
        <w:jc w:val="right"/>
        <w:rPr>
          <w:b/>
          <w:sz w:val="18"/>
        </w:rPr>
      </w:pPr>
      <w:r>
        <w:rPr>
          <w:sz w:val="18"/>
        </w:rPr>
        <w:drawing>
          <wp:anchor distT="0" distB="0" distL="114300" distR="114300" simplePos="0" relativeHeight="251659264" behindDoc="0" locked="0" layoutInCell="1" allowOverlap="1">
            <wp:simplePos x="0" y="0"/>
            <wp:positionH relativeFrom="column">
              <wp:posOffset>2755265</wp:posOffset>
            </wp:positionH>
            <wp:positionV relativeFrom="paragraph">
              <wp:posOffset>106680</wp:posOffset>
            </wp:positionV>
            <wp:extent cx="639445" cy="914400"/>
            <wp:effectExtent l="19050" t="0" r="8255" b="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5" cstate="print"/>
                    <a:srcRect/>
                    <a:stretch>
                      <a:fillRect/>
                    </a:stretch>
                  </pic:blipFill>
                  <pic:spPr>
                    <a:xfrm>
                      <a:off x="0" y="0"/>
                      <a:ext cx="639445" cy="914400"/>
                    </a:xfrm>
                    <a:prstGeom prst="rect">
                      <a:avLst/>
                    </a:prstGeom>
                    <a:noFill/>
                    <a:ln w="9525">
                      <a:noFill/>
                      <a:miter lim="800000"/>
                      <a:headEnd/>
                      <a:tailEnd/>
                    </a:ln>
                  </pic:spPr>
                </pic:pic>
              </a:graphicData>
            </a:graphic>
          </wp:anchor>
        </w:drawing>
      </w:r>
      <w:r>
        <w:rPr>
          <w:b/>
          <w:sz w:val="18"/>
        </w:rPr>
        <w:t xml:space="preserve">     </w:t>
      </w:r>
    </w:p>
    <w:p w14:paraId="28B060CE">
      <w:pPr>
        <w:shd w:val="clear" w:color="auto" w:fill="FFFFFF"/>
        <w:spacing w:before="227"/>
        <w:ind w:firstLine="426"/>
        <w:jc w:val="center"/>
        <w:rPr>
          <w:b/>
          <w:spacing w:val="20"/>
          <w:sz w:val="32"/>
        </w:rPr>
      </w:pPr>
    </w:p>
    <w:p w14:paraId="39F26B8B">
      <w:pPr>
        <w:shd w:val="clear" w:color="auto" w:fill="FFFFFF"/>
        <w:spacing w:before="227"/>
        <w:ind w:firstLine="426"/>
        <w:jc w:val="center"/>
        <w:rPr>
          <w:b/>
          <w:spacing w:val="20"/>
          <w:sz w:val="32"/>
        </w:rPr>
      </w:pPr>
    </w:p>
    <w:p w14:paraId="4A700726">
      <w:pPr>
        <w:shd w:val="clear" w:color="auto" w:fill="FFFFFF"/>
        <w:spacing w:before="227"/>
        <w:ind w:firstLine="426"/>
        <w:jc w:val="center"/>
        <w:rPr>
          <w:b/>
          <w:spacing w:val="20"/>
          <w:sz w:val="32"/>
        </w:rPr>
      </w:pPr>
    </w:p>
    <w:p w14:paraId="2EC86C43">
      <w:pPr>
        <w:shd w:val="clear" w:color="auto" w:fill="FFFFFF"/>
        <w:spacing w:before="227"/>
        <w:ind w:firstLine="426"/>
        <w:jc w:val="center"/>
        <w:rPr>
          <w:b/>
          <w:spacing w:val="20"/>
          <w:sz w:val="32"/>
        </w:rPr>
      </w:pPr>
      <w:r>
        <w:rPr>
          <w:b/>
          <w:spacing w:val="20"/>
          <w:sz w:val="32"/>
        </w:rPr>
        <w:t>АДМИНИСТРАЦИЯ</w:t>
      </w:r>
    </w:p>
    <w:p w14:paraId="1569B98B">
      <w:pPr>
        <w:keepNext/>
        <w:ind w:firstLine="426"/>
        <w:jc w:val="center"/>
        <w:outlineLvl w:val="0"/>
        <w:rPr>
          <w:b/>
          <w:bCs/>
          <w:sz w:val="32"/>
          <w:lang w:val="ru-RU"/>
        </w:rPr>
      </w:pPr>
      <w:r>
        <w:rPr>
          <w:b/>
          <w:bCs/>
          <w:sz w:val="40"/>
        </w:rPr>
        <w:t xml:space="preserve"> </w:t>
      </w:r>
      <w:r>
        <w:rPr>
          <w:b/>
          <w:bCs/>
          <w:sz w:val="32"/>
        </w:rPr>
        <w:t xml:space="preserve">АНУЧИНСКОГО МУНИЦИПАЛЬНОГО </w:t>
      </w:r>
      <w:r>
        <w:rPr>
          <w:b/>
          <w:bCs/>
          <w:sz w:val="32"/>
          <w:lang w:val="ru-RU"/>
        </w:rPr>
        <w:t>ОКРУГА</w:t>
      </w:r>
    </w:p>
    <w:p w14:paraId="23F2FCC0">
      <w:pPr>
        <w:keepNext/>
        <w:ind w:firstLine="426"/>
        <w:jc w:val="center"/>
        <w:outlineLvl w:val="0"/>
        <w:rPr>
          <w:rFonts w:hint="default"/>
          <w:b/>
          <w:bCs/>
          <w:sz w:val="32"/>
          <w:lang w:val="ru-RU"/>
        </w:rPr>
      </w:pPr>
      <w:r>
        <w:rPr>
          <w:b/>
          <w:bCs/>
          <w:sz w:val="32"/>
          <w:lang w:val="ru-RU"/>
        </w:rPr>
        <w:t>ПРИМОРСКОГО</w:t>
      </w:r>
      <w:r>
        <w:rPr>
          <w:rFonts w:hint="default"/>
          <w:b/>
          <w:bCs/>
          <w:sz w:val="32"/>
          <w:lang w:val="ru-RU"/>
        </w:rPr>
        <w:t xml:space="preserve"> КРАЯ</w:t>
      </w:r>
    </w:p>
    <w:p w14:paraId="228F4387">
      <w:pPr>
        <w:keepNext/>
        <w:shd w:val="clear" w:color="auto" w:fill="FFFFFF"/>
        <w:ind w:firstLine="426"/>
        <w:jc w:val="center"/>
        <w:outlineLvl w:val="1"/>
        <w:rPr>
          <w:rFonts w:eastAsia="Calibri"/>
          <w:b/>
          <w:bCs/>
          <w:sz w:val="28"/>
        </w:rPr>
      </w:pPr>
    </w:p>
    <w:p w14:paraId="38801C80">
      <w:pPr>
        <w:keepNext/>
        <w:shd w:val="clear" w:color="auto" w:fill="FFFFFF"/>
        <w:ind w:firstLine="426"/>
        <w:jc w:val="center"/>
        <w:outlineLvl w:val="1"/>
        <w:rPr>
          <w:rFonts w:eastAsia="Calibri"/>
          <w:b w:val="0"/>
          <w:bCs/>
          <w:sz w:val="28"/>
        </w:rPr>
      </w:pPr>
      <w:r>
        <w:rPr>
          <w:rFonts w:eastAsia="Calibri"/>
          <w:b w:val="0"/>
          <w:bCs/>
          <w:sz w:val="28"/>
        </w:rPr>
        <w:t>П О С Т А Н О В Л Е Н И Е</w:t>
      </w:r>
    </w:p>
    <w:p w14:paraId="1F56AF6B">
      <w:pPr>
        <w:keepNext/>
        <w:shd w:val="clear" w:color="auto" w:fill="FFFFFF"/>
        <w:ind w:firstLine="426"/>
        <w:jc w:val="center"/>
        <w:outlineLvl w:val="1"/>
        <w:rPr>
          <w:b/>
        </w:rPr>
      </w:pPr>
    </w:p>
    <w:p w14:paraId="3FCB64C8">
      <w:pPr>
        <w:rPr>
          <w:sz w:val="28"/>
          <w:szCs w:val="28"/>
        </w:rPr>
      </w:pPr>
    </w:p>
    <w:p w14:paraId="3713B42F">
      <w:pPr>
        <w:rPr>
          <w:sz w:val="28"/>
          <w:szCs w:val="28"/>
          <w:u w:val="single"/>
        </w:rPr>
      </w:pPr>
      <w:r>
        <w:rPr>
          <w:rFonts w:hint="default"/>
          <w:sz w:val="28"/>
          <w:szCs w:val="28"/>
          <w:lang w:val="ru-RU"/>
        </w:rPr>
        <w:t xml:space="preserve">28.06.2024      </w:t>
      </w:r>
      <w:r>
        <w:rPr>
          <w:sz w:val="28"/>
          <w:szCs w:val="28"/>
        </w:rPr>
        <w:t xml:space="preserve">                                      с.Анучино                                             № </w:t>
      </w:r>
      <w:r>
        <w:rPr>
          <w:rFonts w:hint="default"/>
          <w:sz w:val="28"/>
          <w:szCs w:val="28"/>
          <w:lang w:val="ru-RU"/>
        </w:rPr>
        <w:t>600</w:t>
      </w:r>
      <w:bookmarkStart w:id="11" w:name="_GoBack"/>
      <w:bookmarkEnd w:id="11"/>
      <w:r>
        <w:rPr>
          <w:sz w:val="28"/>
          <w:szCs w:val="28"/>
        </w:rPr>
        <w:t xml:space="preserve"> </w:t>
      </w:r>
      <w:r>
        <w:rPr>
          <w:sz w:val="28"/>
          <w:szCs w:val="28"/>
          <w:u w:val="single"/>
        </w:rPr>
        <w:t xml:space="preserve">                 </w:t>
      </w:r>
    </w:p>
    <w:p w14:paraId="3A8E703F">
      <w:pPr>
        <w:ind w:firstLine="426"/>
        <w:rPr>
          <w:sz w:val="28"/>
          <w:szCs w:val="28"/>
          <w:u w:val="single"/>
        </w:rPr>
      </w:pPr>
    </w:p>
    <w:p w14:paraId="05D0C35F">
      <w:pPr>
        <w:ind w:firstLine="426"/>
        <w:rPr>
          <w:sz w:val="28"/>
          <w:szCs w:val="28"/>
        </w:rPr>
      </w:pPr>
    </w:p>
    <w:p w14:paraId="656802FA">
      <w:pPr>
        <w:ind w:firstLine="426"/>
        <w:jc w:val="center"/>
        <w:rPr>
          <w:b/>
          <w:sz w:val="28"/>
          <w:szCs w:val="28"/>
        </w:rPr>
      </w:pPr>
      <w:r>
        <w:rPr>
          <w:b/>
          <w:sz w:val="28"/>
          <w:szCs w:val="28"/>
        </w:rPr>
        <w:t>Об утверждении муниципальной программы</w:t>
      </w:r>
    </w:p>
    <w:p w14:paraId="799D99BD">
      <w:pPr>
        <w:spacing w:beforeLines="0" w:afterLines="0"/>
        <w:jc w:val="center"/>
        <w:rPr>
          <w:rFonts w:ascii="Times New Roman" w:hAnsi="Times New Roman" w:cs="Times New Roman"/>
          <w:b/>
          <w:sz w:val="28"/>
          <w:szCs w:val="28"/>
        </w:rPr>
      </w:pPr>
      <w:r>
        <w:rPr>
          <w:rFonts w:ascii="Times New Roman" w:hAnsi="Times New Roman" w:cs="Times New Roman"/>
          <w:b/>
          <w:bCs w:val="0"/>
          <w:sz w:val="28"/>
          <w:szCs w:val="28"/>
        </w:rPr>
        <w:t>«</w:t>
      </w:r>
      <w:r>
        <w:rPr>
          <w:rFonts w:ascii="Times New Roman" w:hAnsi="Times New Roman" w:cs="Times New Roman"/>
          <w:b/>
          <w:bCs w:val="0"/>
          <w:sz w:val="28"/>
          <w:szCs w:val="28"/>
          <w:lang w:val="ru-RU"/>
        </w:rPr>
        <w:t>С</w:t>
      </w:r>
      <w:r>
        <w:rPr>
          <w:rFonts w:hint="default" w:ascii="Times New Roman" w:hAnsi="Times New Roman" w:eastAsia="Times New Roman"/>
          <w:b/>
          <w:bCs w:val="0"/>
          <w:sz w:val="28"/>
          <w:szCs w:val="24"/>
        </w:rPr>
        <w:t xml:space="preserve">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b/>
          <w:bCs w:val="0"/>
          <w:sz w:val="28"/>
          <w:szCs w:val="28"/>
        </w:rPr>
        <w:t>Анучинского муниципального округа» на 20</w:t>
      </w:r>
      <w:r>
        <w:rPr>
          <w:rFonts w:hint="default" w:ascii="Times New Roman" w:hAnsi="Times New Roman" w:cs="Times New Roman"/>
          <w:b/>
          <w:bCs w:val="0"/>
          <w:sz w:val="28"/>
          <w:szCs w:val="28"/>
          <w:lang w:val="ru-RU"/>
        </w:rPr>
        <w:t>2</w:t>
      </w:r>
      <w:r>
        <w:rPr>
          <w:rFonts w:hint="default" w:cs="Times New Roman"/>
          <w:b/>
          <w:bCs w:val="0"/>
          <w:sz w:val="28"/>
          <w:szCs w:val="28"/>
          <w:lang w:val="ru-RU"/>
        </w:rPr>
        <w:t>5</w:t>
      </w:r>
      <w:r>
        <w:rPr>
          <w:rFonts w:ascii="Times New Roman" w:hAnsi="Times New Roman" w:cs="Times New Roman"/>
          <w:b/>
          <w:bCs w:val="0"/>
          <w:sz w:val="28"/>
          <w:szCs w:val="28"/>
        </w:rPr>
        <w:t>-202</w:t>
      </w:r>
      <w:r>
        <w:rPr>
          <w:rFonts w:hint="default" w:cs="Times New Roman"/>
          <w:b/>
          <w:bCs w:val="0"/>
          <w:sz w:val="28"/>
          <w:szCs w:val="28"/>
          <w:lang w:val="ru-RU"/>
        </w:rPr>
        <w:t>9</w:t>
      </w:r>
      <w:r>
        <w:rPr>
          <w:rFonts w:ascii="Times New Roman" w:hAnsi="Times New Roman" w:cs="Times New Roman"/>
          <w:b/>
          <w:bCs w:val="0"/>
          <w:sz w:val="28"/>
          <w:szCs w:val="28"/>
        </w:rPr>
        <w:t xml:space="preserve"> годы</w:t>
      </w:r>
    </w:p>
    <w:p w14:paraId="716C3D00">
      <w:pPr>
        <w:jc w:val="center"/>
        <w:rPr>
          <w:b/>
          <w:sz w:val="28"/>
          <w:szCs w:val="28"/>
        </w:rPr>
      </w:pPr>
    </w:p>
    <w:p w14:paraId="66EE4271">
      <w:pPr>
        <w:pStyle w:val="15"/>
        <w:spacing w:line="360" w:lineRule="auto"/>
        <w:ind w:left="0" w:leftChars="0" w:firstLine="599" w:firstLineChars="214"/>
        <w:jc w:val="both"/>
        <w:rPr>
          <w:sz w:val="28"/>
          <w:szCs w:val="28"/>
        </w:rPr>
      </w:pPr>
      <w:r>
        <w:rPr>
          <w:b w:val="0"/>
          <w:sz w:val="28"/>
          <w:szCs w:val="28"/>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w:t>
      </w:r>
      <w:r>
        <w:rPr>
          <w:b w:val="0"/>
          <w:bCs w:val="0"/>
          <w:sz w:val="28"/>
          <w:szCs w:val="28"/>
        </w:rPr>
        <w:t>Федеральным законом от 13</w:t>
      </w:r>
      <w:r>
        <w:rPr>
          <w:rFonts w:hint="default"/>
          <w:b w:val="0"/>
          <w:bCs w:val="0"/>
          <w:sz w:val="28"/>
          <w:szCs w:val="28"/>
          <w:lang w:val="ru-RU"/>
        </w:rPr>
        <w:t>.07.</w:t>
      </w:r>
      <w:r>
        <w:rPr>
          <w:b w:val="0"/>
          <w:bCs w:val="0"/>
          <w:sz w:val="28"/>
          <w:szCs w:val="28"/>
        </w:rPr>
        <w:t xml:space="preserve">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b w:val="0"/>
          <w:sz w:val="28"/>
          <w:szCs w:val="28"/>
        </w:rPr>
        <w:t xml:space="preserve">постановлением администрации Анучинского муниципального района от </w:t>
      </w:r>
      <w:r>
        <w:rPr>
          <w:rFonts w:hint="default"/>
          <w:b w:val="0"/>
          <w:sz w:val="28"/>
          <w:szCs w:val="28"/>
          <w:lang w:val="ru-RU"/>
        </w:rPr>
        <w:t>23</w:t>
      </w:r>
      <w:r>
        <w:rPr>
          <w:b w:val="0"/>
          <w:sz w:val="28"/>
          <w:szCs w:val="28"/>
        </w:rPr>
        <w:t>.1</w:t>
      </w:r>
      <w:r>
        <w:rPr>
          <w:rFonts w:hint="default"/>
          <w:b w:val="0"/>
          <w:sz w:val="28"/>
          <w:szCs w:val="28"/>
          <w:lang w:val="ru-RU"/>
        </w:rPr>
        <w:t>1</w:t>
      </w:r>
      <w:r>
        <w:rPr>
          <w:b w:val="0"/>
          <w:sz w:val="28"/>
          <w:szCs w:val="28"/>
        </w:rPr>
        <w:t xml:space="preserve">.2018 № </w:t>
      </w:r>
      <w:r>
        <w:rPr>
          <w:rFonts w:hint="default"/>
          <w:b w:val="0"/>
          <w:sz w:val="28"/>
          <w:szCs w:val="28"/>
          <w:lang w:val="ru-RU"/>
        </w:rPr>
        <w:t>552</w:t>
      </w:r>
      <w:r>
        <w:rPr>
          <w:b w:val="0"/>
          <w:sz w:val="28"/>
          <w:szCs w:val="28"/>
        </w:rPr>
        <w:t xml:space="preserve"> </w:t>
      </w:r>
      <w:r>
        <w:rPr>
          <w:rFonts w:hint="default"/>
          <w:b w:val="0"/>
          <w:sz w:val="28"/>
          <w:szCs w:val="28"/>
          <w:lang w:val="ru-RU"/>
        </w:rPr>
        <w:t xml:space="preserve">(ред от 27.12.2018 № 665, от 15.08.2019 № 435) </w:t>
      </w:r>
      <w:r>
        <w:rPr>
          <w:b w:val="0"/>
          <w:sz w:val="28"/>
          <w:szCs w:val="28"/>
        </w:rPr>
        <w:t>«Порядка принятия решений о разработке муниципальных программ, их формирования, реализации и оценки эффективности в Анучинском муниципальном районе»,</w:t>
      </w:r>
      <w:r>
        <w:rPr>
          <w:rFonts w:hint="default"/>
          <w:b w:val="0"/>
          <w:sz w:val="28"/>
          <w:szCs w:val="28"/>
          <w:lang w:val="ru-RU"/>
        </w:rPr>
        <w:t xml:space="preserve"> </w:t>
      </w:r>
      <w:r>
        <w:rPr>
          <w:b w:val="0"/>
          <w:sz w:val="28"/>
          <w:szCs w:val="28"/>
        </w:rPr>
        <w:t xml:space="preserve">руководствуясь </w:t>
      </w:r>
      <w:r>
        <w:rPr>
          <w:sz w:val="28"/>
          <w:szCs w:val="28"/>
        </w:rPr>
        <w:fldChar w:fldCharType="begin"/>
      </w:r>
      <w:r>
        <w:rPr>
          <w:sz w:val="28"/>
          <w:szCs w:val="28"/>
        </w:rPr>
        <w:instrText xml:space="preserve"> HYPERLINK "consultantplus://offline/ref=6F09D5F84BD5E862B2908445BBBC7A827F8492311D90433E0F7FBA0B1E259B0BBF1567986DCB79149FE590AA287177DA21E4F1G" </w:instrText>
      </w:r>
      <w:r>
        <w:rPr>
          <w:sz w:val="28"/>
          <w:szCs w:val="28"/>
        </w:rPr>
        <w:fldChar w:fldCharType="separate"/>
      </w:r>
      <w:r>
        <w:rPr>
          <w:b w:val="0"/>
          <w:sz w:val="28"/>
          <w:szCs w:val="28"/>
        </w:rPr>
        <w:t>Уставом</w:t>
      </w:r>
      <w:r>
        <w:rPr>
          <w:b w:val="0"/>
          <w:sz w:val="28"/>
          <w:szCs w:val="28"/>
        </w:rPr>
        <w:fldChar w:fldCharType="end"/>
      </w:r>
      <w:r>
        <w:rPr>
          <w:b w:val="0"/>
          <w:sz w:val="28"/>
          <w:szCs w:val="28"/>
        </w:rPr>
        <w:t xml:space="preserve"> Анучинского муниципального </w:t>
      </w:r>
      <w:r>
        <w:rPr>
          <w:b w:val="0"/>
          <w:sz w:val="28"/>
          <w:szCs w:val="28"/>
          <w:lang w:val="ru-RU"/>
        </w:rPr>
        <w:t>округа</w:t>
      </w:r>
      <w:r>
        <w:rPr>
          <w:b w:val="0"/>
          <w:sz w:val="28"/>
          <w:szCs w:val="28"/>
        </w:rPr>
        <w:t xml:space="preserve">, </w:t>
      </w:r>
      <w:r>
        <w:rPr>
          <w:sz w:val="28"/>
          <w:szCs w:val="28"/>
        </w:rPr>
        <w:t xml:space="preserve">  </w:t>
      </w:r>
      <w:r>
        <w:rPr>
          <w:b w:val="0"/>
          <w:sz w:val="28"/>
          <w:szCs w:val="28"/>
        </w:rPr>
        <w:t xml:space="preserve">администрация Анучинского муниципального </w:t>
      </w:r>
      <w:r>
        <w:rPr>
          <w:b w:val="0"/>
          <w:sz w:val="28"/>
          <w:szCs w:val="28"/>
          <w:lang w:val="ru-RU"/>
        </w:rPr>
        <w:t>округа</w:t>
      </w:r>
      <w:r>
        <w:rPr>
          <w:rFonts w:hint="default"/>
          <w:b w:val="0"/>
          <w:sz w:val="28"/>
          <w:szCs w:val="28"/>
          <w:lang w:val="ru-RU"/>
        </w:rPr>
        <w:t xml:space="preserve"> Приморского края</w:t>
      </w:r>
      <w:r>
        <w:rPr>
          <w:sz w:val="28"/>
          <w:szCs w:val="28"/>
        </w:rPr>
        <w:t xml:space="preserve"> </w:t>
      </w:r>
    </w:p>
    <w:p w14:paraId="228E4C3A">
      <w:pPr>
        <w:spacing w:before="240" w:after="240" w:line="360" w:lineRule="auto"/>
        <w:rPr>
          <w:sz w:val="28"/>
          <w:szCs w:val="28"/>
        </w:rPr>
      </w:pPr>
      <w:r>
        <w:rPr>
          <w:sz w:val="28"/>
          <w:szCs w:val="28"/>
        </w:rPr>
        <w:t>ПОСТАНОВЛЯЕТ:</w:t>
      </w:r>
    </w:p>
    <w:p w14:paraId="0F49C6C0">
      <w:pPr>
        <w:numPr>
          <w:ilvl w:val="0"/>
          <w:numId w:val="1"/>
        </w:numPr>
        <w:spacing w:beforeLines="0" w:afterLines="0" w:line="360" w:lineRule="auto"/>
        <w:ind w:left="0" w:leftChars="0" w:firstLine="599" w:firstLineChars="21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Утвердить муниципальную программу </w:t>
      </w:r>
      <w:r>
        <w:rPr>
          <w:rFonts w:ascii="Times New Roman" w:hAnsi="Times New Roman" w:cs="Times New Roman"/>
          <w:b w:val="0"/>
          <w:bCs/>
          <w:sz w:val="28"/>
          <w:szCs w:val="28"/>
        </w:rPr>
        <w:t>«</w:t>
      </w:r>
      <w:r>
        <w:rPr>
          <w:rFonts w:ascii="Times New Roman" w:hAnsi="Times New Roman" w:cs="Times New Roman"/>
          <w:b w:val="0"/>
          <w:bCs/>
          <w:sz w:val="28"/>
          <w:szCs w:val="28"/>
          <w:lang w:val="ru-RU"/>
        </w:rPr>
        <w:t>С</w:t>
      </w:r>
      <w:r>
        <w:rPr>
          <w:rFonts w:hint="default" w:ascii="Times New Roman" w:hAnsi="Times New Roman" w:eastAsia="Times New Roman"/>
          <w:b w:val="0"/>
          <w:bCs/>
          <w:sz w:val="28"/>
          <w:szCs w:val="28"/>
        </w:rPr>
        <w:t xml:space="preserve">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b w:val="0"/>
          <w:bCs/>
          <w:sz w:val="28"/>
          <w:szCs w:val="28"/>
        </w:rPr>
        <w:t>Анучинского муниципального округа» на 20</w:t>
      </w:r>
      <w:r>
        <w:rPr>
          <w:rFonts w:hint="default" w:ascii="Times New Roman" w:hAnsi="Times New Roman" w:cs="Times New Roman"/>
          <w:b w:val="0"/>
          <w:bCs/>
          <w:sz w:val="28"/>
          <w:szCs w:val="28"/>
          <w:lang w:val="ru-RU"/>
        </w:rPr>
        <w:t>2</w:t>
      </w:r>
      <w:r>
        <w:rPr>
          <w:rFonts w:hint="default" w:cs="Times New Roman"/>
          <w:b w:val="0"/>
          <w:bCs/>
          <w:sz w:val="28"/>
          <w:szCs w:val="28"/>
          <w:lang w:val="ru-RU"/>
        </w:rPr>
        <w:t>5</w:t>
      </w:r>
      <w:r>
        <w:rPr>
          <w:rFonts w:ascii="Times New Roman" w:hAnsi="Times New Roman" w:cs="Times New Roman"/>
          <w:b w:val="0"/>
          <w:bCs/>
          <w:sz w:val="28"/>
          <w:szCs w:val="28"/>
        </w:rPr>
        <w:t>-202</w:t>
      </w:r>
      <w:r>
        <w:rPr>
          <w:rFonts w:hint="default" w:cs="Times New Roman"/>
          <w:b w:val="0"/>
          <w:bCs/>
          <w:sz w:val="28"/>
          <w:szCs w:val="28"/>
          <w:lang w:val="ru-RU"/>
        </w:rPr>
        <w:t>9</w:t>
      </w:r>
      <w:r>
        <w:rPr>
          <w:rFonts w:ascii="Times New Roman" w:hAnsi="Times New Roman" w:cs="Times New Roman"/>
          <w:b w:val="0"/>
          <w:bCs/>
          <w:sz w:val="28"/>
          <w:szCs w:val="28"/>
        </w:rPr>
        <w:t xml:space="preserve"> годы</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(прилагается).</w:t>
      </w:r>
    </w:p>
    <w:p w14:paraId="6234287C">
      <w:pPr>
        <w:pStyle w:val="22"/>
        <w:numPr>
          <w:ilvl w:val="0"/>
          <w:numId w:val="1"/>
        </w:numPr>
        <w:spacing w:line="360" w:lineRule="auto"/>
        <w:ind w:left="0" w:leftChars="0" w:firstLine="599" w:firstLineChars="214"/>
        <w:jc w:val="both"/>
        <w:rPr>
          <w:rFonts w:ascii="Times New Roman" w:hAnsi="Times New Roman" w:cs="Times New Roman"/>
          <w:sz w:val="28"/>
          <w:szCs w:val="28"/>
        </w:rPr>
      </w:pPr>
      <w:r>
        <w:rPr>
          <w:rFonts w:ascii="Times New Roman" w:hAnsi="Times New Roman" w:cs="Times New Roman"/>
          <w:sz w:val="28"/>
          <w:szCs w:val="28"/>
          <w:lang w:val="ru-RU"/>
        </w:rPr>
        <w:t>Аппарату</w:t>
      </w:r>
      <w:r>
        <w:rPr>
          <w:rFonts w:hint="default" w:ascii="Times New Roman" w:hAnsi="Times New Roman" w:cs="Times New Roman"/>
          <w:sz w:val="28"/>
          <w:szCs w:val="28"/>
          <w:lang w:val="ru-RU"/>
        </w:rPr>
        <w:t xml:space="preserve"> администрации</w:t>
      </w:r>
      <w:r>
        <w:rPr>
          <w:rFonts w:ascii="Times New Roman" w:hAnsi="Times New Roman" w:cs="Times New Roman"/>
          <w:sz w:val="28"/>
          <w:szCs w:val="28"/>
        </w:rPr>
        <w:t xml:space="preserve"> (Бурдейной) разместить настоящее постановление на официальном сайте администрации Анучинского муниципального округа Приморского края в информационно телекоммуникационной сети «Интернет».</w:t>
      </w:r>
    </w:p>
    <w:p w14:paraId="2C6F595A">
      <w:pPr>
        <w:spacing w:line="360" w:lineRule="auto"/>
        <w:ind w:left="0" w:leftChars="0" w:firstLine="599" w:firstLineChars="214"/>
        <w:jc w:val="both"/>
        <w:rPr>
          <w:sz w:val="28"/>
          <w:szCs w:val="28"/>
        </w:rPr>
      </w:pPr>
      <w:r>
        <w:rPr>
          <w:sz w:val="28"/>
          <w:szCs w:val="28"/>
        </w:rPr>
        <w:t xml:space="preserve"> 3. Настоящее постановление вступает в силу со дня его опубликования.</w:t>
      </w:r>
    </w:p>
    <w:p w14:paraId="19E3EC48">
      <w:pPr>
        <w:tabs>
          <w:tab w:val="left" w:pos="142"/>
        </w:tabs>
        <w:spacing w:line="360" w:lineRule="auto"/>
        <w:ind w:left="0" w:leftChars="0" w:firstLine="600" w:firstLineChars="0"/>
        <w:jc w:val="both"/>
        <w:rPr>
          <w:sz w:val="28"/>
          <w:szCs w:val="28"/>
        </w:rPr>
      </w:pPr>
      <w:r>
        <w:rPr>
          <w:sz w:val="28"/>
          <w:szCs w:val="28"/>
        </w:rPr>
        <w:t xml:space="preserve"> 4. Контроль за исполнением настоящего постановления возложить на заместителя главы администрации Анучинского муниципального </w:t>
      </w:r>
      <w:r>
        <w:rPr>
          <w:sz w:val="28"/>
          <w:szCs w:val="28"/>
          <w:lang w:val="ru-RU"/>
        </w:rPr>
        <w:t>округа</w:t>
      </w:r>
      <w:r>
        <w:rPr>
          <w:rFonts w:hint="default"/>
          <w:sz w:val="28"/>
          <w:szCs w:val="28"/>
          <w:lang w:val="ru-RU"/>
        </w:rPr>
        <w:t xml:space="preserve"> Дубовцева И.В.</w:t>
      </w:r>
      <w:r>
        <w:rPr>
          <w:sz w:val="28"/>
          <w:szCs w:val="28"/>
        </w:rPr>
        <w:t>.</w:t>
      </w:r>
    </w:p>
    <w:p w14:paraId="3E08C002">
      <w:pPr>
        <w:spacing w:line="360" w:lineRule="auto"/>
        <w:ind w:firstLine="426"/>
        <w:jc w:val="both"/>
        <w:rPr>
          <w:sz w:val="28"/>
          <w:szCs w:val="28"/>
        </w:rPr>
      </w:pPr>
    </w:p>
    <w:p w14:paraId="50462CBB">
      <w:pPr>
        <w:spacing w:line="360" w:lineRule="auto"/>
        <w:ind w:firstLine="426"/>
        <w:jc w:val="both"/>
        <w:rPr>
          <w:sz w:val="28"/>
          <w:szCs w:val="28"/>
        </w:rPr>
      </w:pPr>
    </w:p>
    <w:p w14:paraId="524D9E0D">
      <w:pPr>
        <w:jc w:val="both"/>
        <w:rPr>
          <w:sz w:val="28"/>
          <w:szCs w:val="28"/>
        </w:rPr>
      </w:pPr>
      <w:r>
        <w:rPr>
          <w:sz w:val="28"/>
          <w:szCs w:val="28"/>
        </w:rPr>
        <w:t xml:space="preserve">Глава Анучинского </w:t>
      </w:r>
    </w:p>
    <w:p w14:paraId="5ADA092C">
      <w:pPr>
        <w:jc w:val="both"/>
        <w:rPr>
          <w:sz w:val="28"/>
          <w:szCs w:val="28"/>
        </w:rPr>
      </w:pPr>
      <w:r>
        <w:rPr>
          <w:sz w:val="28"/>
          <w:szCs w:val="28"/>
        </w:rPr>
        <w:t xml:space="preserve">муниципального </w:t>
      </w:r>
      <w:r>
        <w:rPr>
          <w:sz w:val="28"/>
          <w:szCs w:val="28"/>
          <w:lang w:val="ru-RU"/>
        </w:rPr>
        <w:t>округа</w:t>
      </w:r>
      <w:r>
        <w:rPr>
          <w:sz w:val="28"/>
          <w:szCs w:val="28"/>
        </w:rPr>
        <w:t xml:space="preserve">                                                            С.А. Понуровский</w:t>
      </w:r>
    </w:p>
    <w:p w14:paraId="50552DB6">
      <w:pPr>
        <w:jc w:val="right"/>
        <w:rPr>
          <w:sz w:val="28"/>
          <w:szCs w:val="28"/>
        </w:rPr>
      </w:pPr>
    </w:p>
    <w:p w14:paraId="54EEE74B">
      <w:pPr>
        <w:jc w:val="right"/>
        <w:rPr>
          <w:sz w:val="28"/>
          <w:szCs w:val="28"/>
        </w:rPr>
      </w:pPr>
    </w:p>
    <w:p w14:paraId="2C6C9B0B">
      <w:pPr>
        <w:jc w:val="right"/>
        <w:rPr>
          <w:sz w:val="28"/>
          <w:szCs w:val="28"/>
        </w:rPr>
      </w:pPr>
    </w:p>
    <w:p w14:paraId="10F1AA6C">
      <w:pPr>
        <w:jc w:val="right"/>
        <w:rPr>
          <w:sz w:val="28"/>
          <w:szCs w:val="28"/>
        </w:rPr>
      </w:pPr>
    </w:p>
    <w:p w14:paraId="79315F58">
      <w:pPr>
        <w:jc w:val="right"/>
        <w:rPr>
          <w:sz w:val="28"/>
          <w:szCs w:val="28"/>
        </w:rPr>
      </w:pPr>
    </w:p>
    <w:p w14:paraId="34280930">
      <w:pPr>
        <w:jc w:val="right"/>
        <w:rPr>
          <w:sz w:val="28"/>
          <w:szCs w:val="28"/>
        </w:rPr>
      </w:pPr>
    </w:p>
    <w:p w14:paraId="6B173F78">
      <w:pPr>
        <w:jc w:val="right"/>
        <w:rPr>
          <w:sz w:val="28"/>
          <w:szCs w:val="28"/>
        </w:rPr>
      </w:pPr>
    </w:p>
    <w:p w14:paraId="6CB1D387">
      <w:pPr>
        <w:jc w:val="right"/>
        <w:rPr>
          <w:sz w:val="28"/>
          <w:szCs w:val="28"/>
        </w:rPr>
      </w:pPr>
    </w:p>
    <w:p w14:paraId="6E6CC25C">
      <w:pPr>
        <w:jc w:val="right"/>
        <w:rPr>
          <w:sz w:val="28"/>
          <w:szCs w:val="28"/>
        </w:rPr>
      </w:pPr>
    </w:p>
    <w:p w14:paraId="47B41833">
      <w:pPr>
        <w:jc w:val="right"/>
        <w:rPr>
          <w:sz w:val="28"/>
          <w:szCs w:val="28"/>
        </w:rPr>
      </w:pPr>
    </w:p>
    <w:p w14:paraId="0FB5F9E5">
      <w:pPr>
        <w:jc w:val="right"/>
        <w:rPr>
          <w:sz w:val="28"/>
          <w:szCs w:val="28"/>
        </w:rPr>
      </w:pPr>
    </w:p>
    <w:p w14:paraId="5D3B908F">
      <w:pPr>
        <w:jc w:val="right"/>
        <w:rPr>
          <w:sz w:val="28"/>
          <w:szCs w:val="28"/>
        </w:rPr>
      </w:pPr>
    </w:p>
    <w:p w14:paraId="788E37E4">
      <w:pPr>
        <w:jc w:val="right"/>
        <w:rPr>
          <w:sz w:val="28"/>
          <w:szCs w:val="28"/>
        </w:rPr>
      </w:pPr>
    </w:p>
    <w:p w14:paraId="46A2F196">
      <w:pPr>
        <w:jc w:val="right"/>
        <w:rPr>
          <w:sz w:val="28"/>
          <w:szCs w:val="28"/>
        </w:rPr>
      </w:pPr>
    </w:p>
    <w:p w14:paraId="67B19C5E">
      <w:pPr>
        <w:jc w:val="right"/>
        <w:rPr>
          <w:sz w:val="28"/>
          <w:szCs w:val="28"/>
        </w:rPr>
      </w:pPr>
    </w:p>
    <w:p w14:paraId="5669B62B">
      <w:pPr>
        <w:jc w:val="right"/>
        <w:rPr>
          <w:sz w:val="28"/>
          <w:szCs w:val="28"/>
        </w:rPr>
      </w:pPr>
    </w:p>
    <w:p w14:paraId="6D36FB58">
      <w:pPr>
        <w:jc w:val="right"/>
        <w:rPr>
          <w:sz w:val="28"/>
          <w:szCs w:val="28"/>
        </w:rPr>
      </w:pPr>
    </w:p>
    <w:p w14:paraId="3941074E">
      <w:pPr>
        <w:jc w:val="right"/>
        <w:rPr>
          <w:sz w:val="28"/>
          <w:szCs w:val="28"/>
        </w:rPr>
      </w:pPr>
    </w:p>
    <w:p w14:paraId="5DBBEFAC">
      <w:pPr>
        <w:jc w:val="right"/>
        <w:rPr>
          <w:sz w:val="28"/>
          <w:szCs w:val="28"/>
        </w:rPr>
      </w:pPr>
    </w:p>
    <w:p w14:paraId="2396D232">
      <w:pPr>
        <w:jc w:val="right"/>
        <w:rPr>
          <w:sz w:val="28"/>
          <w:szCs w:val="28"/>
        </w:rPr>
      </w:pPr>
    </w:p>
    <w:p w14:paraId="2A2A3D4D">
      <w:pPr>
        <w:jc w:val="right"/>
        <w:rPr>
          <w:sz w:val="28"/>
          <w:szCs w:val="28"/>
        </w:rPr>
      </w:pPr>
    </w:p>
    <w:p w14:paraId="77AF254C">
      <w:pPr>
        <w:jc w:val="right"/>
        <w:rPr>
          <w:sz w:val="28"/>
          <w:szCs w:val="28"/>
        </w:rPr>
      </w:pPr>
    </w:p>
    <w:p w14:paraId="4D3D8F9A">
      <w:pPr>
        <w:jc w:val="right"/>
        <w:rPr>
          <w:sz w:val="28"/>
          <w:szCs w:val="28"/>
        </w:rPr>
      </w:pPr>
    </w:p>
    <w:p w14:paraId="73001D17">
      <w:pPr>
        <w:jc w:val="right"/>
        <w:rPr>
          <w:sz w:val="28"/>
          <w:szCs w:val="28"/>
        </w:rPr>
      </w:pPr>
    </w:p>
    <w:p w14:paraId="33BF454B">
      <w:pPr>
        <w:jc w:val="right"/>
        <w:rPr>
          <w:sz w:val="28"/>
          <w:szCs w:val="28"/>
        </w:rPr>
      </w:pPr>
    </w:p>
    <w:p w14:paraId="3D78B016">
      <w:pPr>
        <w:jc w:val="right"/>
        <w:rPr>
          <w:sz w:val="28"/>
          <w:szCs w:val="28"/>
        </w:rPr>
      </w:pPr>
    </w:p>
    <w:p w14:paraId="11B6FD17">
      <w:pPr>
        <w:jc w:val="right"/>
        <w:rPr>
          <w:sz w:val="28"/>
          <w:szCs w:val="28"/>
        </w:rPr>
      </w:pPr>
    </w:p>
    <w:p w14:paraId="45CE572A">
      <w:pPr>
        <w:shd w:val="clear" w:color="auto" w:fill="FFFFFF"/>
        <w:tabs>
          <w:tab w:val="left" w:pos="7425"/>
        </w:tabs>
        <w:spacing w:after="0"/>
        <w:ind w:left="6237"/>
        <w:rPr>
          <w:rFonts w:ascii="Times New Roman" w:hAnsi="Times New Roman"/>
          <w:b/>
          <w:bCs/>
          <w:color w:val="000000"/>
          <w:sz w:val="24"/>
          <w:szCs w:val="24"/>
        </w:rPr>
      </w:pPr>
      <w:r>
        <w:rPr>
          <w:rFonts w:ascii="Times New Roman" w:hAnsi="Times New Roman"/>
          <w:b/>
          <w:bCs/>
          <w:color w:val="000000"/>
          <w:sz w:val="24"/>
          <w:szCs w:val="24"/>
        </w:rPr>
        <w:t>УТВЕРЖДЕНА:</w:t>
      </w:r>
    </w:p>
    <w:p w14:paraId="7A4650DC">
      <w:pPr>
        <w:shd w:val="clear" w:color="auto" w:fill="FFFFFF"/>
        <w:tabs>
          <w:tab w:val="left" w:pos="7425"/>
        </w:tabs>
        <w:spacing w:after="0"/>
        <w:ind w:left="6237"/>
        <w:rPr>
          <w:rFonts w:hint="default" w:ascii="Times New Roman" w:hAnsi="Times New Roman"/>
          <w:bCs/>
          <w:color w:val="000000"/>
          <w:sz w:val="24"/>
          <w:szCs w:val="24"/>
          <w:lang w:val="ru-RU"/>
        </w:rPr>
      </w:pPr>
      <w:r>
        <w:rPr>
          <w:rFonts w:ascii="Times New Roman" w:hAnsi="Times New Roman"/>
          <w:bCs/>
          <w:color w:val="000000"/>
          <w:sz w:val="24"/>
          <w:szCs w:val="24"/>
        </w:rPr>
        <w:t xml:space="preserve">Постановлением </w:t>
      </w:r>
      <w:r>
        <w:rPr>
          <w:rFonts w:ascii="Times New Roman" w:hAnsi="Times New Roman"/>
          <w:bCs/>
          <w:color w:val="000000"/>
          <w:sz w:val="24"/>
          <w:szCs w:val="24"/>
          <w:lang w:val="ru-RU"/>
        </w:rPr>
        <w:t>главы</w:t>
      </w:r>
      <w:r>
        <w:rPr>
          <w:rFonts w:hint="default" w:ascii="Times New Roman" w:hAnsi="Times New Roman"/>
          <w:bCs/>
          <w:color w:val="000000"/>
          <w:sz w:val="24"/>
          <w:szCs w:val="24"/>
          <w:lang w:val="ru-RU"/>
        </w:rPr>
        <w:t xml:space="preserve"> </w:t>
      </w:r>
      <w:r>
        <w:rPr>
          <w:rFonts w:ascii="Times New Roman" w:hAnsi="Times New Roman"/>
          <w:bCs/>
          <w:color w:val="000000"/>
          <w:sz w:val="24"/>
          <w:szCs w:val="24"/>
        </w:rPr>
        <w:t xml:space="preserve"> Анучинского муниципального </w:t>
      </w:r>
      <w:r>
        <w:rPr>
          <w:rFonts w:ascii="Times New Roman" w:hAnsi="Times New Roman"/>
          <w:bCs/>
          <w:color w:val="000000"/>
          <w:sz w:val="24"/>
          <w:szCs w:val="24"/>
          <w:lang w:val="ru-RU"/>
        </w:rPr>
        <w:t>округа</w:t>
      </w:r>
    </w:p>
    <w:p w14:paraId="7FD58B01">
      <w:pPr>
        <w:shd w:val="clear" w:color="auto" w:fill="FFFFFF"/>
        <w:tabs>
          <w:tab w:val="left" w:pos="7425"/>
        </w:tabs>
        <w:spacing w:after="0"/>
        <w:ind w:left="6237"/>
        <w:rPr>
          <w:rFonts w:hint="default" w:ascii="Times New Roman" w:hAnsi="Times New Roman"/>
          <w:bCs/>
          <w:color w:val="000000"/>
          <w:sz w:val="24"/>
          <w:szCs w:val="24"/>
          <w:lang w:val="ru-RU"/>
        </w:rPr>
      </w:pPr>
      <w:r>
        <w:rPr>
          <w:rFonts w:ascii="Times New Roman" w:hAnsi="Times New Roman"/>
          <w:bCs/>
          <w:color w:val="000000"/>
          <w:sz w:val="24"/>
          <w:szCs w:val="24"/>
        </w:rPr>
        <w:t>от «</w:t>
      </w:r>
      <w:r>
        <w:rPr>
          <w:rFonts w:hint="default"/>
          <w:bCs/>
          <w:color w:val="000000"/>
          <w:sz w:val="24"/>
          <w:szCs w:val="24"/>
          <w:lang w:val="ru-RU"/>
        </w:rPr>
        <w:t>28</w:t>
      </w:r>
      <w:r>
        <w:rPr>
          <w:rFonts w:ascii="Times New Roman" w:hAnsi="Times New Roman"/>
          <w:bCs/>
          <w:color w:val="000000"/>
          <w:sz w:val="24"/>
          <w:szCs w:val="24"/>
        </w:rPr>
        <w:t xml:space="preserve">» </w:t>
      </w:r>
      <w:r>
        <w:rPr>
          <w:bCs/>
          <w:color w:val="000000"/>
          <w:sz w:val="24"/>
          <w:szCs w:val="24"/>
          <w:lang w:val="ru-RU"/>
        </w:rPr>
        <w:t>июня</w:t>
      </w:r>
      <w:r>
        <w:rPr>
          <w:rFonts w:ascii="Times New Roman" w:hAnsi="Times New Roman"/>
          <w:bCs/>
          <w:color w:val="000000"/>
          <w:sz w:val="24"/>
          <w:szCs w:val="24"/>
        </w:rPr>
        <w:t xml:space="preserve"> 20</w:t>
      </w:r>
      <w:r>
        <w:rPr>
          <w:rFonts w:hint="default"/>
          <w:bCs/>
          <w:color w:val="000000"/>
          <w:sz w:val="24"/>
          <w:szCs w:val="24"/>
          <w:lang w:val="ru-RU"/>
        </w:rPr>
        <w:t>24</w:t>
      </w:r>
      <w:r>
        <w:rPr>
          <w:rFonts w:ascii="Times New Roman" w:hAnsi="Times New Roman"/>
          <w:bCs/>
          <w:color w:val="000000"/>
          <w:sz w:val="24"/>
          <w:szCs w:val="24"/>
        </w:rPr>
        <w:t xml:space="preserve">г. № </w:t>
      </w:r>
      <w:r>
        <w:rPr>
          <w:rFonts w:hint="default"/>
          <w:bCs/>
          <w:color w:val="000000"/>
          <w:sz w:val="24"/>
          <w:szCs w:val="24"/>
          <w:lang w:val="ru-RU"/>
        </w:rPr>
        <w:t>600</w:t>
      </w:r>
    </w:p>
    <w:p w14:paraId="086E7AE4">
      <w:pPr>
        <w:shd w:val="clear" w:color="auto" w:fill="FFFFFF"/>
        <w:tabs>
          <w:tab w:val="left" w:pos="7425"/>
        </w:tabs>
        <w:spacing w:after="0"/>
        <w:ind w:left="6237"/>
        <w:rPr>
          <w:rFonts w:ascii="Times New Roman" w:hAnsi="Times New Roman"/>
          <w:bCs/>
          <w:color w:val="000000"/>
          <w:sz w:val="24"/>
          <w:szCs w:val="24"/>
        </w:rPr>
      </w:pPr>
    </w:p>
    <w:p w14:paraId="70533EBB">
      <w:pPr>
        <w:pStyle w:val="22"/>
        <w:jc w:val="center"/>
        <w:rPr>
          <w:rFonts w:hint="default" w:ascii="Times New Roman" w:hAnsi="Times New Roman" w:cs="Times New Roman"/>
          <w:b/>
          <w:sz w:val="28"/>
          <w:szCs w:val="28"/>
          <w:highlight w:val="none"/>
        </w:rPr>
      </w:pPr>
      <w:r>
        <w:rPr>
          <w:rFonts w:hint="default" w:ascii="Times New Roman" w:hAnsi="Times New Roman" w:cs="Times New Roman"/>
          <w:b/>
          <w:sz w:val="28"/>
          <w:szCs w:val="28"/>
          <w:highlight w:val="none"/>
        </w:rPr>
        <w:t xml:space="preserve">Паспорт </w:t>
      </w:r>
    </w:p>
    <w:p w14:paraId="3C6C8048">
      <w:pPr>
        <w:spacing w:beforeLines="0" w:afterLines="0"/>
        <w:jc w:val="center"/>
        <w:rPr>
          <w:rFonts w:hint="default" w:ascii="Times New Roman" w:hAnsi="Times New Roman" w:cs="Times New Roman"/>
          <w:b/>
          <w:sz w:val="28"/>
          <w:szCs w:val="28"/>
          <w:highlight w:val="none"/>
        </w:rPr>
      </w:pPr>
      <w:r>
        <w:rPr>
          <w:rFonts w:hint="default" w:ascii="Times New Roman" w:hAnsi="Times New Roman" w:cs="Times New Roman"/>
          <w:b/>
          <w:sz w:val="28"/>
          <w:szCs w:val="28"/>
          <w:highlight w:val="none"/>
        </w:rPr>
        <w:t>м</w:t>
      </w:r>
      <w:r>
        <w:rPr>
          <w:rFonts w:hint="default" w:ascii="Times New Roman" w:hAnsi="Times New Roman" w:cs="Times New Roman"/>
          <w:b/>
          <w:bCs w:val="0"/>
          <w:sz w:val="28"/>
          <w:szCs w:val="28"/>
          <w:highlight w:val="none"/>
        </w:rPr>
        <w:t>униципальной программы «</w:t>
      </w:r>
      <w:r>
        <w:rPr>
          <w:rFonts w:hint="default" w:ascii="Times New Roman" w:hAnsi="Times New Roman" w:cs="Times New Roman"/>
          <w:b/>
          <w:bCs w:val="0"/>
          <w:sz w:val="28"/>
          <w:szCs w:val="28"/>
          <w:highlight w:val="none"/>
          <w:lang w:val="ru-RU"/>
        </w:rPr>
        <w:t>С</w:t>
      </w:r>
      <w:r>
        <w:rPr>
          <w:rFonts w:hint="default" w:ascii="Times New Roman" w:hAnsi="Times New Roman" w:eastAsia="Times New Roman" w:cs="Times New Roman"/>
          <w:b/>
          <w:bCs w:val="0"/>
          <w:sz w:val="28"/>
          <w:szCs w:val="28"/>
          <w:highlight w:val="none"/>
        </w:rPr>
        <w:t xml:space="preserve">оздание условий для предоставления транспортных услуг населению и организация транспортного обслуживания населения в границах </w:t>
      </w:r>
      <w:r>
        <w:rPr>
          <w:rFonts w:hint="default" w:ascii="Times New Roman" w:hAnsi="Times New Roman" w:cs="Times New Roman"/>
          <w:b/>
          <w:bCs w:val="0"/>
          <w:sz w:val="28"/>
          <w:szCs w:val="28"/>
          <w:highlight w:val="none"/>
        </w:rPr>
        <w:t>Анучинского муниципального округа» на 20</w:t>
      </w:r>
      <w:r>
        <w:rPr>
          <w:rFonts w:hint="default" w:ascii="Times New Roman" w:hAnsi="Times New Roman" w:cs="Times New Roman"/>
          <w:b/>
          <w:bCs w:val="0"/>
          <w:sz w:val="28"/>
          <w:szCs w:val="28"/>
          <w:highlight w:val="none"/>
          <w:lang w:val="ru-RU"/>
        </w:rPr>
        <w:t>2</w:t>
      </w:r>
      <w:r>
        <w:rPr>
          <w:rFonts w:hint="default" w:ascii="Times New Roman" w:hAnsi="Times New Roman" w:cs="Times New Roman"/>
          <w:b/>
          <w:bCs w:val="0"/>
          <w:sz w:val="28"/>
          <w:szCs w:val="28"/>
          <w:highlight w:val="none"/>
          <w:lang w:val="en-US"/>
        </w:rPr>
        <w:t>5</w:t>
      </w:r>
      <w:r>
        <w:rPr>
          <w:rFonts w:hint="default" w:ascii="Times New Roman" w:hAnsi="Times New Roman" w:cs="Times New Roman"/>
          <w:b/>
          <w:bCs w:val="0"/>
          <w:sz w:val="28"/>
          <w:szCs w:val="28"/>
          <w:highlight w:val="none"/>
        </w:rPr>
        <w:t>-202</w:t>
      </w:r>
      <w:r>
        <w:rPr>
          <w:rFonts w:hint="default" w:ascii="Times New Roman" w:hAnsi="Times New Roman" w:cs="Times New Roman"/>
          <w:b/>
          <w:bCs w:val="0"/>
          <w:sz w:val="28"/>
          <w:szCs w:val="28"/>
          <w:highlight w:val="none"/>
          <w:lang w:val="en-US"/>
        </w:rPr>
        <w:t>9</w:t>
      </w:r>
      <w:r>
        <w:rPr>
          <w:rFonts w:hint="default" w:ascii="Times New Roman" w:hAnsi="Times New Roman" w:cs="Times New Roman"/>
          <w:b/>
          <w:bCs w:val="0"/>
          <w:sz w:val="28"/>
          <w:szCs w:val="28"/>
          <w:highlight w:val="none"/>
        </w:rPr>
        <w:t xml:space="preserve"> годы</w:t>
      </w:r>
    </w:p>
    <w:p w14:paraId="25D0B0E4">
      <w:pPr>
        <w:pStyle w:val="22"/>
        <w:jc w:val="center"/>
        <w:rPr>
          <w:rFonts w:hint="default" w:ascii="Times New Roman" w:hAnsi="Times New Roman" w:cs="Times New Roman"/>
          <w:sz w:val="28"/>
          <w:szCs w:val="28"/>
          <w:highlight w:val="none"/>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102" w:type="dxa"/>
          <w:left w:w="62" w:type="dxa"/>
          <w:bottom w:w="102" w:type="dxa"/>
          <w:right w:w="62" w:type="dxa"/>
        </w:tblCellMar>
      </w:tblPr>
      <w:tblGrid>
        <w:gridCol w:w="3890"/>
        <w:gridCol w:w="5811"/>
      </w:tblGrid>
      <w:tr w14:paraId="3013C80A">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c>
          <w:tcPr>
            <w:tcW w:w="3890" w:type="dxa"/>
            <w:tcBorders>
              <w:left w:val="single" w:color="auto" w:sz="4" w:space="0"/>
              <w:right w:val="single" w:color="auto" w:sz="4" w:space="0"/>
            </w:tcBorders>
          </w:tcPr>
          <w:p w14:paraId="7B047577">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Ответственный исполнитель муниципальной программы</w:t>
            </w:r>
          </w:p>
        </w:tc>
        <w:tc>
          <w:tcPr>
            <w:tcW w:w="5811" w:type="dxa"/>
            <w:tcBorders>
              <w:left w:val="single" w:color="auto" w:sz="4" w:space="0"/>
              <w:right w:val="single" w:color="auto" w:sz="4" w:space="0"/>
            </w:tcBorders>
          </w:tcPr>
          <w:p w14:paraId="1DEC1E5C">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lang w:val="ru-RU"/>
              </w:rPr>
              <w:t>Отдел жилищно-коммунального хозяйства управления</w:t>
            </w:r>
            <w:r>
              <w:rPr>
                <w:rFonts w:hint="default" w:ascii="Times New Roman" w:hAnsi="Times New Roman" w:cs="Times New Roman"/>
                <w:sz w:val="28"/>
                <w:szCs w:val="28"/>
                <w:highlight w:val="none"/>
              </w:rPr>
              <w:t xml:space="preserve"> жизнеобеспечения администрации Анучинского муниципального округа</w:t>
            </w:r>
          </w:p>
        </w:tc>
      </w:tr>
      <w:tr w14:paraId="22BADB59">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c>
          <w:tcPr>
            <w:tcW w:w="3890" w:type="dxa"/>
            <w:tcBorders>
              <w:left w:val="single" w:color="auto" w:sz="4" w:space="0"/>
              <w:right w:val="single" w:color="auto" w:sz="4" w:space="0"/>
            </w:tcBorders>
          </w:tcPr>
          <w:p w14:paraId="5AF68524">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Соисполнители муниципальной программы</w:t>
            </w:r>
          </w:p>
        </w:tc>
        <w:tc>
          <w:tcPr>
            <w:tcW w:w="5811" w:type="dxa"/>
            <w:tcBorders>
              <w:left w:val="single" w:color="auto" w:sz="4" w:space="0"/>
              <w:right w:val="single" w:color="auto" w:sz="4" w:space="0"/>
            </w:tcBorders>
          </w:tcPr>
          <w:p w14:paraId="33335BF4">
            <w:pPr>
              <w:pStyle w:val="22"/>
              <w:rPr>
                <w:rFonts w:hint="default" w:ascii="Times New Roman" w:hAnsi="Times New Roman" w:cs="Times New Roman"/>
                <w:sz w:val="28"/>
                <w:szCs w:val="28"/>
                <w:highlight w:val="none"/>
              </w:rPr>
            </w:pPr>
          </w:p>
        </w:tc>
      </w:tr>
      <w:tr w14:paraId="2CCCD6B4">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c>
          <w:tcPr>
            <w:tcW w:w="3890" w:type="dxa"/>
            <w:tcBorders>
              <w:left w:val="single" w:color="auto" w:sz="4" w:space="0"/>
              <w:right w:val="single" w:color="auto" w:sz="4" w:space="0"/>
            </w:tcBorders>
          </w:tcPr>
          <w:p w14:paraId="28CFEA61">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Структура муниципальной программы:</w:t>
            </w:r>
          </w:p>
        </w:tc>
        <w:tc>
          <w:tcPr>
            <w:tcW w:w="5811" w:type="dxa"/>
            <w:tcBorders>
              <w:left w:val="single" w:color="auto" w:sz="4" w:space="0"/>
              <w:right w:val="single" w:color="auto" w:sz="4" w:space="0"/>
            </w:tcBorders>
          </w:tcPr>
          <w:p w14:paraId="3DD208E3">
            <w:pPr>
              <w:pStyle w:val="22"/>
              <w:rPr>
                <w:rFonts w:hint="default" w:ascii="Times New Roman" w:hAnsi="Times New Roman" w:cs="Times New Roman"/>
                <w:sz w:val="28"/>
                <w:szCs w:val="28"/>
                <w:highlight w:val="none"/>
              </w:rPr>
            </w:pPr>
          </w:p>
        </w:tc>
      </w:tr>
      <w:tr w14:paraId="51A5F5B1">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c>
          <w:tcPr>
            <w:tcW w:w="3890" w:type="dxa"/>
            <w:tcBorders>
              <w:left w:val="single" w:color="auto" w:sz="4" w:space="0"/>
              <w:right w:val="single" w:color="auto" w:sz="4" w:space="0"/>
            </w:tcBorders>
          </w:tcPr>
          <w:p w14:paraId="481044BD">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подпрограммы муниципальной программы</w:t>
            </w:r>
          </w:p>
        </w:tc>
        <w:tc>
          <w:tcPr>
            <w:tcW w:w="5811" w:type="dxa"/>
            <w:tcBorders>
              <w:left w:val="single" w:color="auto" w:sz="4" w:space="0"/>
              <w:right w:val="single" w:color="auto" w:sz="4" w:space="0"/>
            </w:tcBorders>
          </w:tcPr>
          <w:p w14:paraId="72B570B0">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Подпрограммы муниципальной программы отсутствуют</w:t>
            </w:r>
          </w:p>
        </w:tc>
      </w:tr>
      <w:tr w14:paraId="4795FF50">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c>
          <w:tcPr>
            <w:tcW w:w="3890" w:type="dxa"/>
            <w:tcBorders>
              <w:left w:val="single" w:color="auto" w:sz="4" w:space="0"/>
              <w:right w:val="single" w:color="auto" w:sz="4" w:space="0"/>
            </w:tcBorders>
          </w:tcPr>
          <w:p w14:paraId="5DAF8A1E">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отдельные мероприятия муниципальной программы</w:t>
            </w:r>
          </w:p>
        </w:tc>
        <w:tc>
          <w:tcPr>
            <w:tcW w:w="5811" w:type="dxa"/>
            <w:tcBorders>
              <w:left w:val="single" w:color="auto" w:sz="4" w:space="0"/>
              <w:right w:val="single" w:color="auto" w:sz="4" w:space="0"/>
            </w:tcBorders>
          </w:tcPr>
          <w:p w14:paraId="27235C18">
            <w:pPr>
              <w:pStyle w:val="22"/>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rPr>
              <w:t xml:space="preserve">- </w:t>
            </w:r>
            <w:r>
              <w:rPr>
                <w:rFonts w:hint="default" w:ascii="Times New Roman" w:hAnsi="Times New Roman" w:cs="Times New Roman"/>
                <w:sz w:val="28"/>
                <w:szCs w:val="28"/>
                <w:highlight w:val="none"/>
                <w:lang w:val="ru-RU"/>
              </w:rPr>
              <w:t>О</w:t>
            </w:r>
            <w:r>
              <w:rPr>
                <w:rFonts w:hint="default" w:ascii="Times New Roman" w:hAnsi="Times New Roman" w:cs="Times New Roman"/>
                <w:sz w:val="28"/>
                <w:szCs w:val="28"/>
                <w:highlight w:val="none"/>
              </w:rPr>
              <w:t xml:space="preserve">существление регулярных пассажирских перевозок по регулируемым тарифам по муниципальным маршрутам на территории </w:t>
            </w:r>
            <w:r>
              <w:rPr>
                <w:rFonts w:hint="default" w:ascii="Times New Roman" w:hAnsi="Times New Roman" w:cs="Times New Roman"/>
                <w:sz w:val="28"/>
                <w:szCs w:val="28"/>
                <w:highlight w:val="none"/>
                <w:lang w:val="ru-RU"/>
              </w:rPr>
              <w:t xml:space="preserve">Анучинского </w:t>
            </w:r>
            <w:r>
              <w:rPr>
                <w:rFonts w:hint="default" w:ascii="Times New Roman" w:hAnsi="Times New Roman" w:cs="Times New Roman"/>
                <w:sz w:val="28"/>
                <w:szCs w:val="28"/>
                <w:highlight w:val="none"/>
              </w:rPr>
              <w:t xml:space="preserve">муниципального </w:t>
            </w:r>
            <w:r>
              <w:rPr>
                <w:rFonts w:hint="default" w:ascii="Times New Roman" w:hAnsi="Times New Roman" w:cs="Times New Roman"/>
                <w:sz w:val="28"/>
                <w:szCs w:val="28"/>
                <w:highlight w:val="none"/>
                <w:lang w:val="ru-RU"/>
              </w:rPr>
              <w:t>округа;</w:t>
            </w:r>
          </w:p>
          <w:p w14:paraId="753F0D0D">
            <w:pPr>
              <w:pStyle w:val="22"/>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 К</w:t>
            </w:r>
            <w:r>
              <w:rPr>
                <w:rFonts w:hint="default" w:ascii="Times New Roman" w:hAnsi="Times New Roman" w:cs="Times New Roman"/>
                <w:sz w:val="28"/>
                <w:szCs w:val="28"/>
                <w:highlight w:val="none"/>
              </w:rPr>
              <w:t>арт</w:t>
            </w:r>
            <w:r>
              <w:rPr>
                <w:rFonts w:hint="default" w:ascii="Times New Roman" w:hAnsi="Times New Roman" w:cs="Times New Roman"/>
                <w:sz w:val="28"/>
                <w:szCs w:val="28"/>
                <w:highlight w:val="none"/>
                <w:lang w:val="ru-RU"/>
              </w:rPr>
              <w:t>ы и свидетельства</w:t>
            </w:r>
            <w:r>
              <w:rPr>
                <w:rFonts w:hint="default" w:ascii="Times New Roman" w:hAnsi="Times New Roman" w:cs="Times New Roman"/>
                <w:sz w:val="28"/>
                <w:szCs w:val="28"/>
                <w:highlight w:val="none"/>
              </w:rPr>
              <w:t xml:space="preserve"> муниципальных автобусных маршрутов регулярного сообщения</w:t>
            </w:r>
            <w:r>
              <w:rPr>
                <w:rFonts w:hint="default" w:ascii="Times New Roman" w:hAnsi="Times New Roman" w:cs="Times New Roman"/>
                <w:sz w:val="28"/>
                <w:szCs w:val="28"/>
                <w:highlight w:val="none"/>
                <w:lang w:val="ru-RU"/>
              </w:rPr>
              <w:t>.</w:t>
            </w:r>
          </w:p>
        </w:tc>
      </w:tr>
      <w:tr w14:paraId="4FBD15C9">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c>
          <w:tcPr>
            <w:tcW w:w="3890" w:type="dxa"/>
            <w:tcBorders>
              <w:left w:val="single" w:color="auto" w:sz="4" w:space="0"/>
              <w:right w:val="single" w:color="auto" w:sz="4" w:space="0"/>
            </w:tcBorders>
          </w:tcPr>
          <w:p w14:paraId="7FD5B135">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Реквизиты нормативных правовых актов, которыми утверждены государственные программы Российской Федерации, Приморского края</w:t>
            </w:r>
          </w:p>
        </w:tc>
        <w:tc>
          <w:tcPr>
            <w:tcW w:w="5811" w:type="dxa"/>
            <w:tcBorders>
              <w:left w:val="single" w:color="auto" w:sz="4" w:space="0"/>
              <w:right w:val="single" w:color="auto" w:sz="4" w:space="0"/>
            </w:tcBorders>
          </w:tcPr>
          <w:p w14:paraId="464887B5">
            <w:pPr>
              <w:autoSpaceDE w:val="0"/>
              <w:autoSpaceDN w:val="0"/>
              <w:adjustRightInd w:val="0"/>
              <w:spacing w:after="0" w:line="240" w:lineRule="auto"/>
              <w:jc w:val="both"/>
              <w:rPr>
                <w:rFonts w:hint="default" w:ascii="Times New Roman" w:hAnsi="Times New Roman" w:cs="Times New Roman"/>
                <w:sz w:val="28"/>
                <w:szCs w:val="28"/>
                <w:highlight w:val="none"/>
              </w:rPr>
            </w:pPr>
            <w:r>
              <w:rPr>
                <w:rFonts w:hint="default" w:ascii="Times New Roman" w:hAnsi="Times New Roman" w:cs="Times New Roman" w:eastAsiaTheme="minorHAnsi"/>
                <w:sz w:val="28"/>
                <w:szCs w:val="28"/>
                <w:highlight w:val="none"/>
              </w:rPr>
              <w:t xml:space="preserve">Государственная </w:t>
            </w:r>
            <w:r>
              <w:rPr>
                <w:rFonts w:hint="default" w:ascii="Times New Roman" w:hAnsi="Times New Roman" w:cs="Times New Roman"/>
                <w:sz w:val="28"/>
                <w:szCs w:val="28"/>
                <w:highlight w:val="none"/>
              </w:rPr>
              <w:fldChar w:fldCharType="begin"/>
            </w:r>
            <w:r>
              <w:rPr>
                <w:rFonts w:hint="default" w:ascii="Times New Roman" w:hAnsi="Times New Roman" w:cs="Times New Roman"/>
                <w:sz w:val="28"/>
                <w:szCs w:val="28"/>
                <w:highlight w:val="none"/>
              </w:rPr>
              <w:instrText xml:space="preserve"> HYPERLINK "consultantplus://offline/ref=E749B7C422AEF00FB80B58ECC8BE2320D7ED92653EFE224D6A2B4E3B048F92620DCBB04A10A8F90721EDAD3BE1E28B2A38A2D0A28DB3B69B99A7C4B1P6YBG" </w:instrText>
            </w:r>
            <w:r>
              <w:rPr>
                <w:rFonts w:hint="default" w:ascii="Times New Roman" w:hAnsi="Times New Roman" w:cs="Times New Roman"/>
                <w:sz w:val="28"/>
                <w:szCs w:val="28"/>
                <w:highlight w:val="none"/>
              </w:rPr>
              <w:fldChar w:fldCharType="separate"/>
            </w:r>
            <w:r>
              <w:rPr>
                <w:rFonts w:hint="default" w:ascii="Times New Roman" w:hAnsi="Times New Roman" w:cs="Times New Roman" w:eastAsiaTheme="minorHAnsi"/>
                <w:sz w:val="28"/>
                <w:szCs w:val="28"/>
                <w:highlight w:val="none"/>
              </w:rPr>
              <w:t>программ</w:t>
            </w:r>
            <w:r>
              <w:rPr>
                <w:rFonts w:hint="default" w:ascii="Times New Roman" w:hAnsi="Times New Roman" w:cs="Times New Roman" w:eastAsiaTheme="minorHAnsi"/>
                <w:sz w:val="28"/>
                <w:szCs w:val="28"/>
                <w:highlight w:val="none"/>
              </w:rPr>
              <w:fldChar w:fldCharType="end"/>
            </w:r>
            <w:r>
              <w:rPr>
                <w:rFonts w:hint="default" w:ascii="Times New Roman" w:hAnsi="Times New Roman" w:cs="Times New Roman" w:eastAsiaTheme="minorHAnsi"/>
                <w:sz w:val="28"/>
                <w:szCs w:val="28"/>
                <w:highlight w:val="none"/>
              </w:rPr>
              <w:t>а Приморского края «Развитие транспортного комплекса Приморского края», утвержденная постановлением Администрации Приморского края</w:t>
            </w:r>
            <w:r>
              <w:rPr>
                <w:rFonts w:hint="default" w:ascii="Times New Roman" w:hAnsi="Times New Roman" w:cs="Times New Roman"/>
                <w:sz w:val="28"/>
                <w:szCs w:val="28"/>
                <w:highlight w:val="none"/>
              </w:rPr>
              <w:t xml:space="preserve"> </w:t>
            </w:r>
            <w:r>
              <w:rPr>
                <w:rFonts w:hint="default" w:ascii="Times New Roman" w:hAnsi="Times New Roman" w:cs="Times New Roman" w:eastAsiaTheme="minorHAnsi"/>
                <w:sz w:val="28"/>
                <w:szCs w:val="28"/>
                <w:highlight w:val="none"/>
              </w:rPr>
              <w:t xml:space="preserve">от </w:t>
            </w:r>
            <w:r>
              <w:rPr>
                <w:rFonts w:hint="default" w:ascii="Times New Roman" w:hAnsi="Times New Roman" w:cs="Times New Roman" w:eastAsiaTheme="minorHAnsi"/>
                <w:sz w:val="28"/>
                <w:szCs w:val="28"/>
                <w:highlight w:val="none"/>
                <w:lang w:val="ru-RU"/>
              </w:rPr>
              <w:t>27</w:t>
            </w:r>
            <w:r>
              <w:rPr>
                <w:rFonts w:hint="default" w:ascii="Times New Roman" w:hAnsi="Times New Roman" w:cs="Times New Roman" w:eastAsiaTheme="minorHAnsi"/>
                <w:sz w:val="28"/>
                <w:szCs w:val="28"/>
                <w:highlight w:val="none"/>
              </w:rPr>
              <w:t>.12.201</w:t>
            </w:r>
            <w:r>
              <w:rPr>
                <w:rFonts w:hint="default" w:ascii="Times New Roman" w:hAnsi="Times New Roman" w:cs="Times New Roman" w:eastAsiaTheme="minorHAnsi"/>
                <w:sz w:val="28"/>
                <w:szCs w:val="28"/>
                <w:highlight w:val="none"/>
                <w:lang w:val="ru-RU"/>
              </w:rPr>
              <w:t>9</w:t>
            </w:r>
            <w:r>
              <w:rPr>
                <w:rFonts w:hint="default" w:ascii="Times New Roman" w:hAnsi="Times New Roman" w:cs="Times New Roman" w:eastAsiaTheme="minorHAnsi"/>
                <w:sz w:val="28"/>
                <w:szCs w:val="28"/>
                <w:highlight w:val="none"/>
              </w:rPr>
              <w:t xml:space="preserve"> </w:t>
            </w:r>
            <w:r>
              <w:rPr>
                <w:rFonts w:hint="default" w:ascii="Times New Roman" w:hAnsi="Times New Roman" w:cs="Times New Roman" w:eastAsiaTheme="minorHAnsi"/>
                <w:sz w:val="28"/>
                <w:szCs w:val="28"/>
                <w:highlight w:val="none"/>
                <w:lang w:val="ru-RU"/>
              </w:rPr>
              <w:t>№</w:t>
            </w:r>
            <w:r>
              <w:rPr>
                <w:rFonts w:hint="default" w:ascii="Times New Roman" w:hAnsi="Times New Roman" w:cs="Times New Roman" w:eastAsiaTheme="minorHAnsi"/>
                <w:sz w:val="28"/>
                <w:szCs w:val="28"/>
                <w:highlight w:val="none"/>
              </w:rPr>
              <w:t xml:space="preserve"> </w:t>
            </w:r>
            <w:r>
              <w:rPr>
                <w:rFonts w:hint="default" w:ascii="Times New Roman" w:hAnsi="Times New Roman" w:cs="Times New Roman" w:eastAsiaTheme="minorHAnsi"/>
                <w:sz w:val="28"/>
                <w:szCs w:val="28"/>
                <w:highlight w:val="none"/>
                <w:lang w:val="ru-RU"/>
              </w:rPr>
              <w:t>919</w:t>
            </w:r>
            <w:r>
              <w:rPr>
                <w:rFonts w:hint="default" w:ascii="Times New Roman" w:hAnsi="Times New Roman" w:cs="Times New Roman" w:eastAsiaTheme="minorHAnsi"/>
                <w:sz w:val="28"/>
                <w:szCs w:val="28"/>
                <w:highlight w:val="none"/>
              </w:rPr>
              <w:t xml:space="preserve">-па (ред. от </w:t>
            </w:r>
            <w:r>
              <w:rPr>
                <w:rFonts w:hint="default" w:ascii="Times New Roman" w:hAnsi="Times New Roman" w:cs="Times New Roman" w:eastAsiaTheme="minorHAnsi"/>
                <w:sz w:val="28"/>
                <w:szCs w:val="28"/>
                <w:highlight w:val="none"/>
                <w:lang w:val="ru-RU"/>
              </w:rPr>
              <w:t>11</w:t>
            </w:r>
            <w:r>
              <w:rPr>
                <w:rFonts w:hint="default" w:ascii="Times New Roman" w:hAnsi="Times New Roman" w:cs="Times New Roman" w:eastAsiaTheme="minorHAnsi"/>
                <w:sz w:val="28"/>
                <w:szCs w:val="28"/>
                <w:highlight w:val="none"/>
              </w:rPr>
              <w:t>.</w:t>
            </w:r>
            <w:r>
              <w:rPr>
                <w:rFonts w:hint="default" w:ascii="Times New Roman" w:hAnsi="Times New Roman" w:cs="Times New Roman" w:eastAsiaTheme="minorHAnsi"/>
                <w:sz w:val="28"/>
                <w:szCs w:val="28"/>
                <w:highlight w:val="none"/>
                <w:lang w:val="ru-RU"/>
              </w:rPr>
              <w:t>06</w:t>
            </w:r>
            <w:r>
              <w:rPr>
                <w:rFonts w:hint="default" w:ascii="Times New Roman" w:hAnsi="Times New Roman" w:cs="Times New Roman" w:eastAsiaTheme="minorHAnsi"/>
                <w:sz w:val="28"/>
                <w:szCs w:val="28"/>
                <w:highlight w:val="none"/>
              </w:rPr>
              <w:t>.20</w:t>
            </w:r>
            <w:r>
              <w:rPr>
                <w:rFonts w:hint="default" w:ascii="Times New Roman" w:hAnsi="Times New Roman" w:cs="Times New Roman" w:eastAsiaTheme="minorHAnsi"/>
                <w:sz w:val="28"/>
                <w:szCs w:val="28"/>
                <w:highlight w:val="none"/>
                <w:lang w:val="ru-RU"/>
              </w:rPr>
              <w:t>24</w:t>
            </w:r>
            <w:r>
              <w:rPr>
                <w:rFonts w:hint="default" w:ascii="Times New Roman" w:hAnsi="Times New Roman" w:cs="Times New Roman" w:eastAsiaTheme="minorHAnsi"/>
                <w:sz w:val="28"/>
                <w:szCs w:val="28"/>
                <w:highlight w:val="none"/>
              </w:rPr>
              <w:t xml:space="preserve">) </w:t>
            </w:r>
          </w:p>
        </w:tc>
      </w:tr>
      <w:tr w14:paraId="453F830F">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c>
          <w:tcPr>
            <w:tcW w:w="3890" w:type="dxa"/>
            <w:tcBorders>
              <w:left w:val="single" w:color="auto" w:sz="4" w:space="0"/>
              <w:right w:val="single" w:color="auto" w:sz="4" w:space="0"/>
            </w:tcBorders>
          </w:tcPr>
          <w:p w14:paraId="01BA0910">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Цель муниципальной программы</w:t>
            </w:r>
          </w:p>
        </w:tc>
        <w:tc>
          <w:tcPr>
            <w:tcW w:w="5811" w:type="dxa"/>
            <w:tcBorders>
              <w:left w:val="single" w:color="auto" w:sz="4" w:space="0"/>
              <w:right w:val="single" w:color="auto" w:sz="4" w:space="0"/>
            </w:tcBorders>
          </w:tcPr>
          <w:p w14:paraId="3818B52B">
            <w:pPr>
              <w:pStyle w:val="30"/>
              <w:shd w:val="clear" w:color="auto" w:fill="FFFFFF"/>
              <w:tabs>
                <w:tab w:val="left" w:pos="284"/>
                <w:tab w:val="left" w:pos="567"/>
                <w:tab w:val="left" w:pos="851"/>
              </w:tabs>
              <w:jc w:val="both"/>
              <w:rPr>
                <w:rFonts w:hint="default" w:ascii="Times New Roman" w:hAnsi="Times New Roman" w:cs="Times New Roman"/>
                <w:sz w:val="28"/>
                <w:szCs w:val="28"/>
                <w:highlight w:val="none"/>
                <w:lang w:val="en-US"/>
              </w:rPr>
            </w:pPr>
            <w:r>
              <w:rPr>
                <w:rFonts w:hint="default" w:ascii="Times New Roman" w:hAnsi="Times New Roman" w:eastAsia="Times New Roman" w:cs="Times New Roman"/>
                <w:color w:val="000000"/>
                <w:sz w:val="28"/>
                <w:szCs w:val="28"/>
                <w:highlight w:val="none"/>
                <w:lang w:eastAsia="ru-RU"/>
              </w:rPr>
              <w:t>Повышение доступности транспортных услуг для жителей Анучинского</w:t>
            </w:r>
            <w:r>
              <w:rPr>
                <w:rFonts w:hint="default" w:ascii="Times New Roman" w:hAnsi="Times New Roman" w:eastAsia="Times New Roman" w:cs="Times New Roman"/>
                <w:color w:val="000000"/>
                <w:sz w:val="28"/>
                <w:szCs w:val="28"/>
                <w:highlight w:val="none"/>
                <w:lang w:val="en-US" w:eastAsia="ru-RU"/>
              </w:rPr>
              <w:t xml:space="preserve"> муниципального округа.</w:t>
            </w:r>
          </w:p>
        </w:tc>
      </w:tr>
      <w:tr w14:paraId="5D289A8B">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c>
          <w:tcPr>
            <w:tcW w:w="3890" w:type="dxa"/>
            <w:tcBorders>
              <w:left w:val="single" w:color="auto" w:sz="4" w:space="0"/>
              <w:right w:val="single" w:color="auto" w:sz="4" w:space="0"/>
            </w:tcBorders>
          </w:tcPr>
          <w:p w14:paraId="7D08A145">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Задачи муниципальной программы</w:t>
            </w:r>
          </w:p>
        </w:tc>
        <w:tc>
          <w:tcPr>
            <w:tcW w:w="5811" w:type="dxa"/>
            <w:tcBorders>
              <w:left w:val="single" w:color="auto" w:sz="4" w:space="0"/>
              <w:right w:val="single" w:color="auto" w:sz="4" w:space="0"/>
            </w:tcBorders>
          </w:tcPr>
          <w:p w14:paraId="377EA6E4">
            <w:pPr>
              <w:pStyle w:val="31"/>
              <w:numPr>
                <w:ilvl w:val="0"/>
                <w:numId w:val="2"/>
              </w:numPr>
              <w:snapToGrid w:val="0"/>
              <w:spacing w:line="240" w:lineRule="auto"/>
              <w:ind w:left="0" w:leftChars="0" w:firstLine="0" w:firstLineChars="0"/>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развитие системы общественного транспорта;</w:t>
            </w:r>
          </w:p>
          <w:p w14:paraId="7726C3DE">
            <w:pPr>
              <w:pStyle w:val="31"/>
              <w:numPr>
                <w:ilvl w:val="0"/>
                <w:numId w:val="2"/>
              </w:numPr>
              <w:snapToGrid w:val="0"/>
              <w:spacing w:line="240" w:lineRule="auto"/>
              <w:ind w:left="0" w:leftChars="0" w:firstLine="0" w:firstLineChars="0"/>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создание условий для деятельности перевозчиков, осуществляющих перевозку пассажиров на территории</w:t>
            </w:r>
            <w:r>
              <w:rPr>
                <w:rFonts w:hint="default" w:ascii="Times New Roman" w:hAnsi="Times New Roman" w:cs="Times New Roman"/>
                <w:sz w:val="28"/>
                <w:szCs w:val="28"/>
                <w:highlight w:val="none"/>
                <w:lang w:val="ru-RU"/>
              </w:rPr>
              <w:t xml:space="preserve"> округа</w:t>
            </w:r>
            <w:r>
              <w:rPr>
                <w:rFonts w:hint="default" w:ascii="Times New Roman" w:hAnsi="Times New Roman" w:cs="Times New Roman"/>
                <w:sz w:val="28"/>
                <w:szCs w:val="28"/>
                <w:highlight w:val="none"/>
              </w:rPr>
              <w:t>;</w:t>
            </w:r>
          </w:p>
          <w:p w14:paraId="30D56267">
            <w:pPr>
              <w:pStyle w:val="31"/>
              <w:numPr>
                <w:ilvl w:val="0"/>
                <w:numId w:val="2"/>
              </w:numPr>
              <w:snapToGrid w:val="0"/>
              <w:spacing w:line="240" w:lineRule="auto"/>
              <w:ind w:left="0" w:leftChars="0" w:firstLine="0" w:firstLineChars="0"/>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обеспечение бесперебойности движения автобусов по утвержденным маршрутам.</w:t>
            </w:r>
          </w:p>
        </w:tc>
      </w:tr>
      <w:tr w14:paraId="3EEA36A3">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c>
          <w:tcPr>
            <w:tcW w:w="3890" w:type="dxa"/>
            <w:tcBorders>
              <w:left w:val="single" w:color="auto" w:sz="4" w:space="0"/>
              <w:right w:val="single" w:color="auto" w:sz="4" w:space="0"/>
            </w:tcBorders>
          </w:tcPr>
          <w:p w14:paraId="6AC82D68">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Индикаторы (показатели) муниципальной программы</w:t>
            </w:r>
          </w:p>
        </w:tc>
        <w:tc>
          <w:tcPr>
            <w:tcW w:w="5811" w:type="dxa"/>
            <w:tcBorders>
              <w:left w:val="single" w:color="auto" w:sz="4" w:space="0"/>
              <w:right w:val="single" w:color="auto" w:sz="4" w:space="0"/>
            </w:tcBorders>
          </w:tcPr>
          <w:p w14:paraId="09991D6A">
            <w:pPr>
              <w:pStyle w:val="22"/>
              <w:jc w:val="both"/>
              <w:rPr>
                <w:rFonts w:hint="default" w:ascii="Times New Roman" w:hAnsi="Times New Roman" w:cs="Times New Roman"/>
                <w:sz w:val="28"/>
                <w:szCs w:val="28"/>
                <w:highlight w:val="none"/>
                <w:lang w:val="ru-RU"/>
              </w:rPr>
            </w:pPr>
            <w:r>
              <w:rPr>
                <w:rFonts w:hint="default" w:ascii="Times New Roman" w:hAnsi="Times New Roman" w:cs="Times New Roman"/>
                <w:sz w:val="28"/>
                <w:szCs w:val="28"/>
              </w:rPr>
              <w:t>Выполнение перевозчиками планового количества рейсов по муниципальным маршрутам</w:t>
            </w:r>
            <w:r>
              <w:rPr>
                <w:rFonts w:hint="default" w:ascii="Times New Roman" w:hAnsi="Times New Roman" w:cs="Times New Roman"/>
                <w:sz w:val="28"/>
                <w:szCs w:val="28"/>
                <w:lang w:val="ru-RU"/>
              </w:rPr>
              <w:t xml:space="preserve"> - 4000 рейсов</w:t>
            </w:r>
          </w:p>
        </w:tc>
      </w:tr>
      <w:tr w14:paraId="049DA1CC">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rPr>
          <w:trHeight w:val="859" w:hRule="atLeast"/>
        </w:trPr>
        <w:tc>
          <w:tcPr>
            <w:tcW w:w="3890" w:type="dxa"/>
            <w:tcBorders>
              <w:left w:val="single" w:color="auto" w:sz="4" w:space="0"/>
              <w:right w:val="single" w:color="auto" w:sz="4" w:space="0"/>
            </w:tcBorders>
          </w:tcPr>
          <w:p w14:paraId="685A8A60">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Этапы и сроки реализации муниципальной программы</w:t>
            </w:r>
          </w:p>
        </w:tc>
        <w:tc>
          <w:tcPr>
            <w:tcW w:w="5811" w:type="dxa"/>
            <w:tcBorders>
              <w:left w:val="single" w:color="auto" w:sz="4" w:space="0"/>
              <w:right w:val="single" w:color="auto" w:sz="4" w:space="0"/>
            </w:tcBorders>
          </w:tcPr>
          <w:p w14:paraId="2EFAE42E">
            <w:pPr>
              <w:pStyle w:val="18"/>
              <w:ind w:left="8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Программа реализуется в один этап, </w:t>
            </w:r>
          </w:p>
          <w:p w14:paraId="799A638C">
            <w:pPr>
              <w:pStyle w:val="18"/>
              <w:ind w:left="8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в сроки 202</w:t>
            </w:r>
            <w:r>
              <w:rPr>
                <w:rFonts w:hint="default" w:cs="Times New Roman"/>
                <w:sz w:val="28"/>
                <w:szCs w:val="28"/>
                <w:highlight w:val="none"/>
                <w:lang w:val="en-US"/>
              </w:rPr>
              <w:t>5</w:t>
            </w:r>
            <w:r>
              <w:rPr>
                <w:rFonts w:hint="default" w:ascii="Times New Roman" w:hAnsi="Times New Roman" w:cs="Times New Roman"/>
                <w:sz w:val="28"/>
                <w:szCs w:val="28"/>
                <w:highlight w:val="none"/>
              </w:rPr>
              <w:t xml:space="preserve"> – 202</w:t>
            </w:r>
            <w:r>
              <w:rPr>
                <w:rFonts w:hint="default" w:cs="Times New Roman"/>
                <w:sz w:val="28"/>
                <w:szCs w:val="28"/>
                <w:highlight w:val="none"/>
                <w:lang w:val="en-US"/>
              </w:rPr>
              <w:t>9</w:t>
            </w:r>
            <w:r>
              <w:rPr>
                <w:rFonts w:hint="default" w:ascii="Times New Roman" w:hAnsi="Times New Roman" w:cs="Times New Roman"/>
                <w:sz w:val="28"/>
                <w:szCs w:val="28"/>
                <w:highlight w:val="none"/>
              </w:rPr>
              <w:t xml:space="preserve"> годы</w:t>
            </w:r>
          </w:p>
        </w:tc>
      </w:tr>
      <w:tr w14:paraId="57C8B29D">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c>
          <w:tcPr>
            <w:tcW w:w="3890" w:type="dxa"/>
            <w:tcBorders>
              <w:left w:val="single" w:color="auto" w:sz="4" w:space="0"/>
              <w:right w:val="single" w:color="auto" w:sz="4" w:space="0"/>
            </w:tcBorders>
          </w:tcPr>
          <w:p w14:paraId="1631C6ED">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w:t>
            </w:r>
          </w:p>
        </w:tc>
        <w:tc>
          <w:tcPr>
            <w:tcW w:w="5811" w:type="dxa"/>
            <w:tcBorders>
              <w:left w:val="single" w:color="auto" w:sz="4" w:space="0"/>
              <w:right w:val="single" w:color="auto" w:sz="4" w:space="0"/>
            </w:tcBorders>
          </w:tcPr>
          <w:p w14:paraId="14B514BB">
            <w:pPr>
              <w:pStyle w:val="22"/>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Объем средств бюджетных ассигнований на реализацию программы составляет </w:t>
            </w:r>
            <w:r>
              <w:rPr>
                <w:rFonts w:hint="default" w:ascii="Times New Roman" w:hAnsi="Times New Roman" w:cs="Times New Roman"/>
                <w:sz w:val="28"/>
                <w:szCs w:val="28"/>
                <w:highlight w:val="none"/>
                <w:lang w:val="ru-RU"/>
              </w:rPr>
              <w:t>20250</w:t>
            </w:r>
            <w:r>
              <w:rPr>
                <w:rFonts w:hint="default" w:ascii="Times New Roman" w:hAnsi="Times New Roman" w:cs="Times New Roman"/>
                <w:sz w:val="28"/>
                <w:szCs w:val="28"/>
                <w:highlight w:val="none"/>
              </w:rPr>
              <w:t>,0 тыс. рублей, в том числе:</w:t>
            </w:r>
          </w:p>
          <w:p w14:paraId="17821761">
            <w:pPr>
              <w:pStyle w:val="22"/>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202</w:t>
            </w:r>
            <w:r>
              <w:rPr>
                <w:rFonts w:hint="default" w:ascii="Times New Roman" w:hAnsi="Times New Roman" w:cs="Times New Roman"/>
                <w:sz w:val="28"/>
                <w:szCs w:val="28"/>
                <w:highlight w:val="none"/>
                <w:lang w:val="ru-RU"/>
              </w:rPr>
              <w:t>5</w:t>
            </w:r>
            <w:r>
              <w:rPr>
                <w:rFonts w:hint="default" w:ascii="Times New Roman" w:hAnsi="Times New Roman" w:cs="Times New Roman"/>
                <w:sz w:val="28"/>
                <w:szCs w:val="28"/>
                <w:highlight w:val="none"/>
              </w:rPr>
              <w:t xml:space="preserve"> год - </w:t>
            </w:r>
            <w:r>
              <w:rPr>
                <w:rFonts w:hint="default" w:ascii="Times New Roman" w:hAnsi="Times New Roman" w:cs="Times New Roman"/>
                <w:sz w:val="28"/>
                <w:szCs w:val="28"/>
                <w:highlight w:val="none"/>
                <w:lang w:val="ru-RU"/>
              </w:rPr>
              <w:t>4050</w:t>
            </w:r>
            <w:r>
              <w:rPr>
                <w:rFonts w:hint="default" w:ascii="Times New Roman" w:hAnsi="Times New Roman" w:cs="Times New Roman"/>
                <w:sz w:val="28"/>
                <w:szCs w:val="28"/>
                <w:highlight w:val="none"/>
              </w:rPr>
              <w:t>,0 тыс. рублей;</w:t>
            </w:r>
          </w:p>
          <w:p w14:paraId="6453BCEF">
            <w:pPr>
              <w:pStyle w:val="22"/>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202</w:t>
            </w:r>
            <w:r>
              <w:rPr>
                <w:rFonts w:hint="default" w:ascii="Times New Roman" w:hAnsi="Times New Roman" w:cs="Times New Roman"/>
                <w:sz w:val="28"/>
                <w:szCs w:val="28"/>
                <w:highlight w:val="none"/>
                <w:lang w:val="ru-RU"/>
              </w:rPr>
              <w:t>6</w:t>
            </w:r>
            <w:r>
              <w:rPr>
                <w:rFonts w:hint="default" w:ascii="Times New Roman" w:hAnsi="Times New Roman" w:cs="Times New Roman"/>
                <w:sz w:val="28"/>
                <w:szCs w:val="28"/>
                <w:highlight w:val="none"/>
              </w:rPr>
              <w:t xml:space="preserve"> год - </w:t>
            </w:r>
            <w:r>
              <w:rPr>
                <w:rFonts w:hint="default" w:ascii="Times New Roman" w:hAnsi="Times New Roman" w:cs="Times New Roman"/>
                <w:sz w:val="28"/>
                <w:szCs w:val="28"/>
                <w:highlight w:val="none"/>
                <w:lang w:val="ru-RU"/>
              </w:rPr>
              <w:t>4050</w:t>
            </w:r>
            <w:r>
              <w:rPr>
                <w:rFonts w:hint="default" w:ascii="Times New Roman" w:hAnsi="Times New Roman" w:cs="Times New Roman"/>
                <w:sz w:val="28"/>
                <w:szCs w:val="28"/>
                <w:highlight w:val="none"/>
              </w:rPr>
              <w:t>,0 тыс. рублей;</w:t>
            </w:r>
          </w:p>
          <w:p w14:paraId="08BF2E6B">
            <w:pPr>
              <w:pStyle w:val="22"/>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202</w:t>
            </w:r>
            <w:r>
              <w:rPr>
                <w:rFonts w:hint="default" w:ascii="Times New Roman" w:hAnsi="Times New Roman" w:cs="Times New Roman"/>
                <w:sz w:val="28"/>
                <w:szCs w:val="28"/>
                <w:highlight w:val="none"/>
                <w:lang w:val="ru-RU"/>
              </w:rPr>
              <w:t>7</w:t>
            </w:r>
            <w:r>
              <w:rPr>
                <w:rFonts w:hint="default" w:ascii="Times New Roman" w:hAnsi="Times New Roman" w:cs="Times New Roman"/>
                <w:sz w:val="28"/>
                <w:szCs w:val="28"/>
                <w:highlight w:val="none"/>
              </w:rPr>
              <w:t xml:space="preserve"> год - </w:t>
            </w:r>
            <w:r>
              <w:rPr>
                <w:rFonts w:hint="default" w:ascii="Times New Roman" w:hAnsi="Times New Roman" w:cs="Times New Roman"/>
                <w:sz w:val="28"/>
                <w:szCs w:val="28"/>
                <w:highlight w:val="none"/>
                <w:lang w:val="ru-RU"/>
              </w:rPr>
              <w:t>4050</w:t>
            </w:r>
            <w:r>
              <w:rPr>
                <w:rFonts w:hint="default" w:ascii="Times New Roman" w:hAnsi="Times New Roman" w:cs="Times New Roman"/>
                <w:sz w:val="28"/>
                <w:szCs w:val="28"/>
                <w:highlight w:val="none"/>
              </w:rPr>
              <w:t>,0 тыс. рублей;</w:t>
            </w:r>
          </w:p>
          <w:p w14:paraId="32340B22">
            <w:pPr>
              <w:pStyle w:val="22"/>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rPr>
              <w:t>202</w:t>
            </w:r>
            <w:r>
              <w:rPr>
                <w:rFonts w:hint="default" w:ascii="Times New Roman" w:hAnsi="Times New Roman" w:cs="Times New Roman"/>
                <w:sz w:val="28"/>
                <w:szCs w:val="28"/>
                <w:highlight w:val="none"/>
                <w:lang w:val="ru-RU"/>
              </w:rPr>
              <w:t>8</w:t>
            </w:r>
            <w:r>
              <w:rPr>
                <w:rFonts w:hint="default" w:ascii="Times New Roman" w:hAnsi="Times New Roman" w:cs="Times New Roman"/>
                <w:sz w:val="28"/>
                <w:szCs w:val="28"/>
                <w:highlight w:val="none"/>
              </w:rPr>
              <w:t xml:space="preserve"> год -  </w:t>
            </w:r>
            <w:r>
              <w:rPr>
                <w:rFonts w:hint="default" w:ascii="Times New Roman" w:hAnsi="Times New Roman" w:cs="Times New Roman"/>
                <w:sz w:val="28"/>
                <w:szCs w:val="28"/>
                <w:highlight w:val="none"/>
                <w:lang w:val="ru-RU"/>
              </w:rPr>
              <w:t>4050</w:t>
            </w:r>
            <w:r>
              <w:rPr>
                <w:rFonts w:hint="default" w:ascii="Times New Roman" w:hAnsi="Times New Roman" w:cs="Times New Roman"/>
                <w:sz w:val="28"/>
                <w:szCs w:val="28"/>
                <w:highlight w:val="none"/>
              </w:rPr>
              <w:t xml:space="preserve">,0 тыс. </w:t>
            </w:r>
            <w:r>
              <w:rPr>
                <w:rFonts w:hint="default" w:ascii="Times New Roman" w:hAnsi="Times New Roman" w:cs="Times New Roman"/>
                <w:sz w:val="28"/>
                <w:szCs w:val="28"/>
                <w:highlight w:val="none"/>
                <w:lang w:val="ru-RU"/>
              </w:rPr>
              <w:t>р</w:t>
            </w:r>
            <w:r>
              <w:rPr>
                <w:rFonts w:hint="default" w:ascii="Times New Roman" w:hAnsi="Times New Roman" w:cs="Times New Roman"/>
                <w:sz w:val="28"/>
                <w:szCs w:val="28"/>
                <w:highlight w:val="none"/>
              </w:rPr>
              <w:t>ублей</w:t>
            </w:r>
            <w:r>
              <w:rPr>
                <w:rFonts w:hint="default" w:ascii="Times New Roman" w:hAnsi="Times New Roman" w:cs="Times New Roman"/>
                <w:sz w:val="28"/>
                <w:szCs w:val="28"/>
                <w:highlight w:val="none"/>
                <w:lang w:val="ru-RU"/>
              </w:rPr>
              <w:t>;</w:t>
            </w:r>
          </w:p>
          <w:p w14:paraId="09B8DD83">
            <w:pPr>
              <w:pStyle w:val="22"/>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en-US"/>
              </w:rPr>
              <w:t xml:space="preserve">2029 </w:t>
            </w:r>
            <w:r>
              <w:rPr>
                <w:rFonts w:hint="default" w:ascii="Times New Roman" w:hAnsi="Times New Roman" w:cs="Times New Roman"/>
                <w:sz w:val="28"/>
                <w:szCs w:val="28"/>
                <w:highlight w:val="none"/>
                <w:lang w:val="ru-RU"/>
              </w:rPr>
              <w:t>год - 4050,0 тыс. рублей</w:t>
            </w:r>
          </w:p>
          <w:p w14:paraId="29C9A074">
            <w:pPr>
              <w:autoSpaceDE w:val="0"/>
              <w:autoSpaceDN w:val="0"/>
              <w:adjustRightInd w:val="0"/>
              <w:spacing w:after="0" w:line="240" w:lineRule="auto"/>
              <w:jc w:val="both"/>
              <w:rPr>
                <w:rFonts w:hint="default" w:ascii="Times New Roman" w:hAnsi="Times New Roman" w:cs="Times New Roman" w:eastAsiaTheme="minorHAnsi"/>
                <w:sz w:val="28"/>
                <w:szCs w:val="28"/>
                <w:highlight w:val="none"/>
              </w:rPr>
            </w:pPr>
            <w:r>
              <w:rPr>
                <w:rFonts w:hint="default" w:ascii="Times New Roman" w:hAnsi="Times New Roman" w:cs="Times New Roman" w:eastAsiaTheme="minorHAnsi"/>
                <w:sz w:val="28"/>
                <w:szCs w:val="28"/>
                <w:highlight w:val="none"/>
              </w:rPr>
              <w:t xml:space="preserve">Прогнозная оценка средств, привлекаемых на реализацию целей программы из краевого бюджета, составляет </w:t>
            </w:r>
            <w:r>
              <w:rPr>
                <w:rFonts w:hint="default" w:ascii="Times New Roman" w:hAnsi="Times New Roman" w:cs="Times New Roman" w:eastAsiaTheme="minorHAnsi"/>
                <w:sz w:val="28"/>
                <w:szCs w:val="28"/>
                <w:highlight w:val="none"/>
                <w:lang w:val="ru-RU"/>
              </w:rPr>
              <w:t>16000</w:t>
            </w:r>
            <w:r>
              <w:rPr>
                <w:rFonts w:hint="default" w:ascii="Times New Roman" w:hAnsi="Times New Roman" w:cs="Times New Roman" w:eastAsiaTheme="minorHAnsi"/>
                <w:sz w:val="28"/>
                <w:szCs w:val="28"/>
                <w:highlight w:val="none"/>
              </w:rPr>
              <w:t>,0 тыс. рублей, в том числе:</w:t>
            </w:r>
          </w:p>
          <w:p w14:paraId="6E63D2C6">
            <w:pPr>
              <w:pStyle w:val="22"/>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202</w:t>
            </w:r>
            <w:r>
              <w:rPr>
                <w:rFonts w:hint="default" w:ascii="Times New Roman" w:hAnsi="Times New Roman" w:cs="Times New Roman"/>
                <w:sz w:val="28"/>
                <w:szCs w:val="28"/>
                <w:highlight w:val="none"/>
                <w:lang w:val="ru-RU"/>
              </w:rPr>
              <w:t>5</w:t>
            </w:r>
            <w:r>
              <w:rPr>
                <w:rFonts w:hint="default" w:ascii="Times New Roman" w:hAnsi="Times New Roman" w:cs="Times New Roman"/>
                <w:sz w:val="28"/>
                <w:szCs w:val="28"/>
                <w:highlight w:val="none"/>
              </w:rPr>
              <w:t xml:space="preserve"> год - </w:t>
            </w:r>
            <w:r>
              <w:rPr>
                <w:rFonts w:hint="default" w:ascii="Times New Roman" w:hAnsi="Times New Roman" w:cs="Times New Roman"/>
                <w:sz w:val="28"/>
                <w:szCs w:val="28"/>
                <w:highlight w:val="none"/>
                <w:lang w:val="ru-RU"/>
              </w:rPr>
              <w:t>320</w:t>
            </w:r>
            <w:r>
              <w:rPr>
                <w:rFonts w:hint="default" w:ascii="Times New Roman" w:hAnsi="Times New Roman" w:cs="Times New Roman"/>
                <w:sz w:val="28"/>
                <w:szCs w:val="28"/>
                <w:highlight w:val="none"/>
              </w:rPr>
              <w:t>0,0 тыс. рублей;</w:t>
            </w:r>
          </w:p>
          <w:p w14:paraId="4EFC0ED2">
            <w:pPr>
              <w:pStyle w:val="22"/>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202</w:t>
            </w:r>
            <w:r>
              <w:rPr>
                <w:rFonts w:hint="default" w:ascii="Times New Roman" w:hAnsi="Times New Roman" w:cs="Times New Roman"/>
                <w:sz w:val="28"/>
                <w:szCs w:val="28"/>
                <w:highlight w:val="none"/>
                <w:lang w:val="ru-RU"/>
              </w:rPr>
              <w:t>6</w:t>
            </w:r>
            <w:r>
              <w:rPr>
                <w:rFonts w:hint="default" w:ascii="Times New Roman" w:hAnsi="Times New Roman" w:cs="Times New Roman"/>
                <w:sz w:val="28"/>
                <w:szCs w:val="28"/>
                <w:highlight w:val="none"/>
              </w:rPr>
              <w:t xml:space="preserve"> год - </w:t>
            </w:r>
            <w:r>
              <w:rPr>
                <w:rFonts w:hint="default" w:ascii="Times New Roman" w:hAnsi="Times New Roman" w:cs="Times New Roman"/>
                <w:sz w:val="28"/>
                <w:szCs w:val="28"/>
                <w:highlight w:val="none"/>
                <w:lang w:val="ru-RU"/>
              </w:rPr>
              <w:t>320</w:t>
            </w:r>
            <w:r>
              <w:rPr>
                <w:rFonts w:hint="default" w:ascii="Times New Roman" w:hAnsi="Times New Roman" w:cs="Times New Roman"/>
                <w:sz w:val="28"/>
                <w:szCs w:val="28"/>
                <w:highlight w:val="none"/>
              </w:rPr>
              <w:t>0,0 тыс. рублей;</w:t>
            </w:r>
          </w:p>
          <w:p w14:paraId="098A1FEC">
            <w:pPr>
              <w:pStyle w:val="22"/>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202</w:t>
            </w:r>
            <w:r>
              <w:rPr>
                <w:rFonts w:hint="default" w:ascii="Times New Roman" w:hAnsi="Times New Roman" w:cs="Times New Roman"/>
                <w:sz w:val="28"/>
                <w:szCs w:val="28"/>
                <w:highlight w:val="none"/>
                <w:lang w:val="ru-RU"/>
              </w:rPr>
              <w:t>7</w:t>
            </w:r>
            <w:r>
              <w:rPr>
                <w:rFonts w:hint="default" w:ascii="Times New Roman" w:hAnsi="Times New Roman" w:cs="Times New Roman"/>
                <w:sz w:val="28"/>
                <w:szCs w:val="28"/>
                <w:highlight w:val="none"/>
              </w:rPr>
              <w:t xml:space="preserve"> год - </w:t>
            </w:r>
            <w:r>
              <w:rPr>
                <w:rFonts w:hint="default" w:ascii="Times New Roman" w:hAnsi="Times New Roman" w:cs="Times New Roman"/>
                <w:sz w:val="28"/>
                <w:szCs w:val="28"/>
                <w:highlight w:val="none"/>
                <w:lang w:val="ru-RU"/>
              </w:rPr>
              <w:t>320</w:t>
            </w:r>
            <w:r>
              <w:rPr>
                <w:rFonts w:hint="default" w:ascii="Times New Roman" w:hAnsi="Times New Roman" w:cs="Times New Roman"/>
                <w:sz w:val="28"/>
                <w:szCs w:val="28"/>
                <w:highlight w:val="none"/>
              </w:rPr>
              <w:t>0,0 тыс. рублей;</w:t>
            </w:r>
          </w:p>
          <w:p w14:paraId="3C9C79F6">
            <w:pPr>
              <w:pStyle w:val="22"/>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rPr>
              <w:t>202</w:t>
            </w:r>
            <w:r>
              <w:rPr>
                <w:rFonts w:hint="default" w:ascii="Times New Roman" w:hAnsi="Times New Roman" w:cs="Times New Roman"/>
                <w:sz w:val="28"/>
                <w:szCs w:val="28"/>
                <w:highlight w:val="none"/>
                <w:lang w:val="ru-RU"/>
              </w:rPr>
              <w:t>8</w:t>
            </w:r>
            <w:r>
              <w:rPr>
                <w:rFonts w:hint="default" w:ascii="Times New Roman" w:hAnsi="Times New Roman" w:cs="Times New Roman"/>
                <w:sz w:val="28"/>
                <w:szCs w:val="28"/>
                <w:highlight w:val="none"/>
              </w:rPr>
              <w:t xml:space="preserve"> год -  </w:t>
            </w:r>
            <w:r>
              <w:rPr>
                <w:rFonts w:hint="default" w:ascii="Times New Roman" w:hAnsi="Times New Roman" w:cs="Times New Roman"/>
                <w:sz w:val="28"/>
                <w:szCs w:val="28"/>
                <w:highlight w:val="none"/>
                <w:lang w:val="ru-RU"/>
              </w:rPr>
              <w:t>320</w:t>
            </w:r>
            <w:r>
              <w:rPr>
                <w:rFonts w:hint="default" w:ascii="Times New Roman" w:hAnsi="Times New Roman" w:cs="Times New Roman"/>
                <w:sz w:val="28"/>
                <w:szCs w:val="28"/>
                <w:highlight w:val="none"/>
              </w:rPr>
              <w:t>0,0 тыс. Рублей</w:t>
            </w:r>
            <w:r>
              <w:rPr>
                <w:rFonts w:hint="default" w:ascii="Times New Roman" w:hAnsi="Times New Roman" w:cs="Times New Roman"/>
                <w:sz w:val="28"/>
                <w:szCs w:val="28"/>
                <w:highlight w:val="none"/>
                <w:lang w:val="ru-RU"/>
              </w:rPr>
              <w:t>;</w:t>
            </w:r>
          </w:p>
          <w:p w14:paraId="4A125D27">
            <w:pPr>
              <w:pStyle w:val="22"/>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2029 год - 3200,0 тыс. рублей</w:t>
            </w:r>
          </w:p>
        </w:tc>
      </w:tr>
      <w:tr w14:paraId="0371FACB">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c>
          <w:tcPr>
            <w:tcW w:w="3890" w:type="dxa"/>
            <w:tcBorders>
              <w:left w:val="single" w:color="auto" w:sz="4" w:space="0"/>
              <w:right w:val="single" w:color="auto" w:sz="4" w:space="0"/>
            </w:tcBorders>
          </w:tcPr>
          <w:p w14:paraId="5D6ED4C1">
            <w:pPr>
              <w:pStyle w:val="22"/>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Ожидаемые результаты реализации муниципальной программы</w:t>
            </w:r>
          </w:p>
        </w:tc>
        <w:tc>
          <w:tcPr>
            <w:tcW w:w="5811" w:type="dxa"/>
            <w:tcBorders>
              <w:left w:val="single" w:color="auto" w:sz="4" w:space="0"/>
              <w:right w:val="single" w:color="auto" w:sz="4" w:space="0"/>
            </w:tcBorders>
          </w:tcPr>
          <w:p w14:paraId="33A8DF2A">
            <w:pPr>
              <w:autoSpaceDE w:val="0"/>
              <w:autoSpaceDN w:val="0"/>
              <w:adjustRightInd w:val="0"/>
              <w:spacing w:after="0" w:line="240" w:lineRule="auto"/>
              <w:ind w:right="850"/>
              <w:jc w:val="both"/>
              <w:rPr>
                <w:rFonts w:hint="default" w:ascii="Times New Roman" w:hAnsi="Times New Roman" w:cs="Times New Roman" w:eastAsiaTheme="minorHAnsi"/>
                <w:sz w:val="28"/>
                <w:szCs w:val="28"/>
                <w:highlight w:val="none"/>
              </w:rPr>
            </w:pPr>
            <w:r>
              <w:rPr>
                <w:rFonts w:hint="default" w:ascii="Times New Roman" w:hAnsi="Times New Roman" w:cs="Times New Roman" w:eastAsiaTheme="minorHAnsi"/>
                <w:sz w:val="28"/>
                <w:szCs w:val="28"/>
                <w:highlight w:val="none"/>
              </w:rPr>
              <w:t>В результате реализации программы:</w:t>
            </w:r>
          </w:p>
          <w:p w14:paraId="7C2A99D8">
            <w:pPr>
              <w:pStyle w:val="22"/>
              <w:jc w:val="both"/>
              <w:rPr>
                <w:rFonts w:hint="default" w:ascii="Times New Roman" w:hAnsi="Times New Roman" w:cs="Times New Roman"/>
                <w:sz w:val="28"/>
                <w:szCs w:val="28"/>
                <w:lang w:val="en-US" w:eastAsia="ru-RU"/>
              </w:rPr>
            </w:pPr>
            <w:r>
              <w:rPr>
                <w:rFonts w:hint="default" w:ascii="Times New Roman" w:hAnsi="Times New Roman" w:cs="Times New Roman"/>
                <w:b w:val="0"/>
                <w:color w:val="000000"/>
                <w:sz w:val="28"/>
                <w:szCs w:val="28"/>
                <w:highlight w:val="none"/>
                <w:lang w:eastAsia="ru-RU" w:bidi="ru-RU"/>
              </w:rPr>
              <w:t>Сохранение количества действующих муниципальных</w:t>
            </w:r>
            <w:r>
              <w:rPr>
                <w:rFonts w:hint="default" w:ascii="Times New Roman" w:hAnsi="Times New Roman" w:cs="Times New Roman"/>
                <w:b w:val="0"/>
                <w:color w:val="000000"/>
                <w:sz w:val="28"/>
                <w:szCs w:val="28"/>
                <w:highlight w:val="none"/>
                <w:lang w:val="en-US" w:eastAsia="ru-RU" w:bidi="ru-RU"/>
              </w:rPr>
              <w:t xml:space="preserve"> </w:t>
            </w:r>
            <w:r>
              <w:rPr>
                <w:rFonts w:hint="default" w:ascii="Times New Roman" w:hAnsi="Times New Roman" w:cs="Times New Roman"/>
                <w:b w:val="0"/>
                <w:color w:val="000000"/>
                <w:sz w:val="28"/>
                <w:szCs w:val="28"/>
                <w:highlight w:val="none"/>
                <w:lang w:eastAsia="ru-RU" w:bidi="ru-RU"/>
              </w:rPr>
              <w:t>маршрутов в границах Анучинского муниципального округа</w:t>
            </w:r>
            <w:r>
              <w:rPr>
                <w:rFonts w:hint="default" w:ascii="Times New Roman" w:hAnsi="Times New Roman" w:cs="Times New Roman"/>
                <w:b w:val="0"/>
                <w:color w:val="000000"/>
                <w:sz w:val="28"/>
                <w:szCs w:val="28"/>
                <w:highlight w:val="none"/>
                <w:lang w:val="en-US" w:eastAsia="ru-RU" w:bidi="ru-RU"/>
              </w:rPr>
              <w:t xml:space="preserve"> - 3 ед</w:t>
            </w:r>
          </w:p>
        </w:tc>
      </w:tr>
    </w:tbl>
    <w:p w14:paraId="0F53C0AE">
      <w:pPr>
        <w:pStyle w:val="18"/>
        <w:numPr>
          <w:ilvl w:val="0"/>
          <w:numId w:val="0"/>
        </w:numPr>
        <w:autoSpaceDE w:val="0"/>
        <w:spacing w:after="0" w:line="240" w:lineRule="auto"/>
        <w:contextualSpacing/>
        <w:jc w:val="both"/>
        <w:rPr>
          <w:b/>
          <w:sz w:val="28"/>
          <w:szCs w:val="28"/>
        </w:rPr>
      </w:pPr>
    </w:p>
    <w:p w14:paraId="086F0653">
      <w:pPr>
        <w:pStyle w:val="18"/>
        <w:numPr>
          <w:ilvl w:val="0"/>
          <w:numId w:val="0"/>
        </w:numPr>
        <w:autoSpaceDE w:val="0"/>
        <w:spacing w:after="0" w:line="240" w:lineRule="auto"/>
        <w:contextualSpacing/>
        <w:jc w:val="both"/>
        <w:rPr>
          <w:b/>
          <w:sz w:val="28"/>
          <w:szCs w:val="28"/>
        </w:rPr>
      </w:pPr>
    </w:p>
    <w:p w14:paraId="6D511C5A">
      <w:pPr>
        <w:pStyle w:val="18"/>
        <w:numPr>
          <w:ilvl w:val="0"/>
          <w:numId w:val="0"/>
        </w:numPr>
        <w:autoSpaceDE w:val="0"/>
        <w:spacing w:after="0" w:line="240" w:lineRule="auto"/>
        <w:contextualSpacing/>
        <w:jc w:val="both"/>
        <w:rPr>
          <w:b/>
          <w:sz w:val="28"/>
          <w:szCs w:val="28"/>
        </w:rPr>
      </w:pPr>
    </w:p>
    <w:p w14:paraId="601AAED6">
      <w:pPr>
        <w:pStyle w:val="18"/>
        <w:numPr>
          <w:ilvl w:val="0"/>
          <w:numId w:val="0"/>
        </w:numPr>
        <w:autoSpaceDE w:val="0"/>
        <w:spacing w:after="0" w:line="240" w:lineRule="auto"/>
        <w:contextualSpacing/>
        <w:jc w:val="both"/>
        <w:rPr>
          <w:b/>
          <w:sz w:val="28"/>
          <w:szCs w:val="28"/>
        </w:rPr>
      </w:pPr>
    </w:p>
    <w:p w14:paraId="55BD95DA">
      <w:pPr>
        <w:pStyle w:val="18"/>
        <w:numPr>
          <w:ilvl w:val="0"/>
          <w:numId w:val="0"/>
        </w:numPr>
        <w:autoSpaceDE w:val="0"/>
        <w:spacing w:after="0" w:line="240" w:lineRule="auto"/>
        <w:contextualSpacing/>
        <w:jc w:val="both"/>
        <w:rPr>
          <w:b/>
          <w:sz w:val="28"/>
          <w:szCs w:val="28"/>
        </w:rPr>
      </w:pPr>
    </w:p>
    <w:p w14:paraId="04BA62ED">
      <w:pPr>
        <w:pStyle w:val="18"/>
        <w:numPr>
          <w:ilvl w:val="0"/>
          <w:numId w:val="0"/>
        </w:numPr>
        <w:autoSpaceDE w:val="0"/>
        <w:spacing w:after="0" w:line="240" w:lineRule="auto"/>
        <w:contextualSpacing/>
        <w:jc w:val="both"/>
        <w:rPr>
          <w:b/>
          <w:sz w:val="28"/>
          <w:szCs w:val="28"/>
        </w:rPr>
      </w:pPr>
    </w:p>
    <w:p w14:paraId="10E87469">
      <w:pPr>
        <w:pStyle w:val="18"/>
        <w:numPr>
          <w:ilvl w:val="0"/>
          <w:numId w:val="0"/>
        </w:numPr>
        <w:autoSpaceDE w:val="0"/>
        <w:spacing w:after="0" w:line="240" w:lineRule="auto"/>
        <w:contextualSpacing/>
        <w:jc w:val="both"/>
        <w:rPr>
          <w:b/>
          <w:sz w:val="28"/>
          <w:szCs w:val="28"/>
        </w:rPr>
      </w:pPr>
    </w:p>
    <w:p w14:paraId="7A690B56">
      <w:pPr>
        <w:pStyle w:val="18"/>
        <w:numPr>
          <w:ilvl w:val="0"/>
          <w:numId w:val="0"/>
        </w:numPr>
        <w:autoSpaceDE w:val="0"/>
        <w:spacing w:after="0" w:line="240" w:lineRule="auto"/>
        <w:contextualSpacing/>
        <w:jc w:val="both"/>
        <w:rPr>
          <w:b/>
          <w:sz w:val="28"/>
          <w:szCs w:val="28"/>
        </w:rPr>
      </w:pPr>
    </w:p>
    <w:p w14:paraId="15E57197">
      <w:pPr>
        <w:pStyle w:val="18"/>
        <w:numPr>
          <w:ilvl w:val="0"/>
          <w:numId w:val="0"/>
        </w:numPr>
        <w:autoSpaceDE w:val="0"/>
        <w:spacing w:after="0" w:line="240" w:lineRule="auto"/>
        <w:contextualSpacing/>
        <w:jc w:val="both"/>
        <w:rPr>
          <w:b/>
          <w:sz w:val="28"/>
          <w:szCs w:val="28"/>
        </w:rPr>
      </w:pPr>
    </w:p>
    <w:p w14:paraId="1D505D3C">
      <w:pPr>
        <w:pStyle w:val="18"/>
        <w:numPr>
          <w:ilvl w:val="0"/>
          <w:numId w:val="0"/>
        </w:numPr>
        <w:autoSpaceDE w:val="0"/>
        <w:spacing w:after="0" w:line="240" w:lineRule="auto"/>
        <w:contextualSpacing/>
        <w:jc w:val="both"/>
        <w:rPr>
          <w:b/>
          <w:sz w:val="28"/>
          <w:szCs w:val="28"/>
        </w:rPr>
      </w:pPr>
    </w:p>
    <w:p w14:paraId="597A7B7E">
      <w:pPr>
        <w:pStyle w:val="18"/>
        <w:numPr>
          <w:ilvl w:val="0"/>
          <w:numId w:val="0"/>
        </w:numPr>
        <w:autoSpaceDE w:val="0"/>
        <w:spacing w:after="0" w:line="240" w:lineRule="auto"/>
        <w:contextualSpacing/>
        <w:jc w:val="both"/>
        <w:rPr>
          <w:b/>
          <w:sz w:val="28"/>
          <w:szCs w:val="28"/>
        </w:rPr>
      </w:pPr>
    </w:p>
    <w:p w14:paraId="25691070">
      <w:pPr>
        <w:pStyle w:val="18"/>
        <w:numPr>
          <w:ilvl w:val="0"/>
          <w:numId w:val="0"/>
        </w:numPr>
        <w:autoSpaceDE w:val="0"/>
        <w:spacing w:after="0" w:line="240" w:lineRule="auto"/>
        <w:contextualSpacing/>
        <w:jc w:val="both"/>
        <w:rPr>
          <w:b/>
          <w:sz w:val="28"/>
          <w:szCs w:val="28"/>
        </w:rPr>
      </w:pPr>
    </w:p>
    <w:p w14:paraId="37AFBF69">
      <w:pPr>
        <w:pStyle w:val="18"/>
        <w:numPr>
          <w:ilvl w:val="0"/>
          <w:numId w:val="3"/>
        </w:numPr>
        <w:autoSpaceDE w:val="0"/>
        <w:spacing w:line="240" w:lineRule="auto"/>
        <w:ind w:left="360" w:leftChars="0"/>
        <w:jc w:val="center"/>
        <w:rPr>
          <w:rFonts w:hint="default" w:ascii="Times New Roman" w:hAnsi="Times New Roman" w:cs="Times New Roman"/>
          <w:b/>
          <w:sz w:val="28"/>
          <w:szCs w:val="28"/>
          <w:highlight w:val="none"/>
        </w:rPr>
      </w:pPr>
      <w:r>
        <w:rPr>
          <w:rFonts w:hint="default" w:ascii="Times New Roman" w:hAnsi="Times New Roman" w:cs="Times New Roman"/>
          <w:b/>
          <w:sz w:val="28"/>
          <w:szCs w:val="28"/>
          <w:highlight w:val="none"/>
        </w:rPr>
        <w:t>Характеристика сферы реализации Программы</w:t>
      </w:r>
    </w:p>
    <w:p w14:paraId="55047FC1">
      <w:pPr>
        <w:pStyle w:val="32"/>
        <w:numPr>
          <w:ilvl w:val="0"/>
          <w:numId w:val="0"/>
        </w:numPr>
        <w:shd w:val="clear" w:color="auto" w:fill="auto"/>
        <w:tabs>
          <w:tab w:val="left" w:pos="426"/>
          <w:tab w:val="left" w:pos="1134"/>
        </w:tabs>
        <w:spacing w:after="0" w:line="240" w:lineRule="auto"/>
        <w:ind w:right="20" w:rightChars="0"/>
        <w:jc w:val="both"/>
        <w:rPr>
          <w:rFonts w:hint="default" w:ascii="Times New Roman" w:hAnsi="Times New Roman" w:cs="Times New Roman"/>
          <w:color w:val="000000"/>
          <w:sz w:val="28"/>
          <w:szCs w:val="28"/>
          <w:highlight w:val="none"/>
          <w:lang w:eastAsia="ru-RU" w:bidi="ru-RU"/>
        </w:rPr>
      </w:pPr>
    </w:p>
    <w:p w14:paraId="3D7B79C2">
      <w:pPr>
        <w:pStyle w:val="32"/>
        <w:numPr>
          <w:ilvl w:val="0"/>
          <w:numId w:val="0"/>
        </w:numPr>
        <w:shd w:val="clear" w:color="auto" w:fill="auto"/>
        <w:tabs>
          <w:tab w:val="left" w:pos="426"/>
          <w:tab w:val="left" w:pos="1134"/>
        </w:tabs>
        <w:spacing w:after="0" w:line="240" w:lineRule="auto"/>
        <w:ind w:left="0" w:leftChars="0" w:right="20" w:rightChars="0" w:firstLine="437" w:firstLineChars="152"/>
        <w:jc w:val="both"/>
        <w:rPr>
          <w:rFonts w:hint="default" w:ascii="Times New Roman" w:hAnsi="Times New Roman" w:cs="Times New Roman"/>
          <w:sz w:val="28"/>
          <w:szCs w:val="28"/>
          <w:highlight w:val="none"/>
        </w:rPr>
      </w:pPr>
      <w:r>
        <w:rPr>
          <w:rFonts w:hint="default" w:ascii="Times New Roman" w:hAnsi="Times New Roman" w:cs="Times New Roman"/>
          <w:color w:val="000000"/>
          <w:sz w:val="28"/>
          <w:szCs w:val="28"/>
          <w:highlight w:val="none"/>
          <w:lang w:eastAsia="ru-RU" w:bidi="ru-RU"/>
        </w:rPr>
        <w:t>Муниципальная программа «Создание условий для организации транспортного обслуживания населения по маршрутам в границах Анучинского муниципального округа» на 202</w:t>
      </w:r>
      <w:r>
        <w:rPr>
          <w:rFonts w:hint="default" w:cs="Times New Roman"/>
          <w:color w:val="000000"/>
          <w:sz w:val="28"/>
          <w:szCs w:val="28"/>
          <w:highlight w:val="none"/>
          <w:lang w:val="en-US" w:eastAsia="ru-RU" w:bidi="ru-RU"/>
        </w:rPr>
        <w:t>5</w:t>
      </w:r>
      <w:r>
        <w:rPr>
          <w:rFonts w:hint="default" w:ascii="Times New Roman" w:hAnsi="Times New Roman" w:cs="Times New Roman"/>
          <w:color w:val="000000"/>
          <w:sz w:val="28"/>
          <w:szCs w:val="28"/>
          <w:highlight w:val="none"/>
          <w:lang w:eastAsia="ru-RU" w:bidi="ru-RU"/>
        </w:rPr>
        <w:t>-202</w:t>
      </w:r>
      <w:r>
        <w:rPr>
          <w:rFonts w:hint="default" w:cs="Times New Roman"/>
          <w:color w:val="000000"/>
          <w:sz w:val="28"/>
          <w:szCs w:val="28"/>
          <w:highlight w:val="none"/>
          <w:lang w:val="en-US" w:eastAsia="ru-RU" w:bidi="ru-RU"/>
        </w:rPr>
        <w:t>9</w:t>
      </w:r>
      <w:r>
        <w:rPr>
          <w:rFonts w:hint="default" w:ascii="Times New Roman" w:hAnsi="Times New Roman" w:cs="Times New Roman"/>
          <w:color w:val="000000"/>
          <w:sz w:val="28"/>
          <w:szCs w:val="28"/>
          <w:highlight w:val="none"/>
          <w:lang w:eastAsia="ru-RU" w:bidi="ru-RU"/>
        </w:rPr>
        <w:t xml:space="preserve"> годы (далее - Программа) разработана в соответствии с требованиями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основании Федерального закона от 6 октября 2003 года № 131-ФЗ «Об общих принципах организации местного самоуправления в Российской Федерации» и Устава Анучинского муниципального округа.</w:t>
      </w:r>
    </w:p>
    <w:p w14:paraId="466E6EDE">
      <w:pPr>
        <w:pStyle w:val="32"/>
        <w:numPr>
          <w:ilvl w:val="0"/>
          <w:numId w:val="0"/>
        </w:numPr>
        <w:shd w:val="clear" w:color="auto" w:fill="auto"/>
        <w:tabs>
          <w:tab w:val="left" w:pos="709"/>
          <w:tab w:val="left" w:pos="1134"/>
          <w:tab w:val="left" w:pos="1276"/>
        </w:tabs>
        <w:spacing w:after="0" w:line="240" w:lineRule="auto"/>
        <w:ind w:left="0" w:leftChars="0" w:right="20" w:rightChars="0" w:firstLine="437" w:firstLineChars="152"/>
        <w:jc w:val="both"/>
        <w:rPr>
          <w:rFonts w:hint="default" w:ascii="Times New Roman" w:hAnsi="Times New Roman" w:cs="Times New Roman"/>
          <w:sz w:val="28"/>
          <w:szCs w:val="28"/>
          <w:highlight w:val="none"/>
        </w:rPr>
      </w:pPr>
      <w:r>
        <w:rPr>
          <w:rFonts w:hint="default" w:ascii="Times New Roman" w:hAnsi="Times New Roman" w:cs="Times New Roman"/>
          <w:color w:val="000000"/>
          <w:sz w:val="28"/>
          <w:szCs w:val="28"/>
          <w:highlight w:val="none"/>
          <w:lang w:eastAsia="ru-RU" w:bidi="ru-RU"/>
        </w:rPr>
        <w:t>Развитие транспортной системы, ее устойчивое и эффективное функционирование является необходимым условием социальной стабильности и улучшения уровня жизни населения.</w:t>
      </w:r>
    </w:p>
    <w:p w14:paraId="16829777">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hint="default" w:ascii="Times New Roman" w:hAnsi="Times New Roman" w:cs="Times New Roman"/>
          <w:sz w:val="28"/>
          <w:szCs w:val="28"/>
          <w:highlight w:val="none"/>
        </w:rPr>
      </w:pPr>
      <w:r>
        <w:rPr>
          <w:rFonts w:hint="default" w:ascii="Times New Roman" w:hAnsi="Times New Roman" w:cs="Times New Roman"/>
          <w:color w:val="000000"/>
          <w:sz w:val="28"/>
          <w:szCs w:val="28"/>
          <w:highlight w:val="none"/>
          <w:lang w:eastAsia="ru-RU" w:bidi="ru-RU"/>
        </w:rPr>
        <w:t xml:space="preserve">В состав территории Анучинского муниципального округа Приморского края (далее - округ) входит </w:t>
      </w:r>
      <w:r>
        <w:rPr>
          <w:rFonts w:hint="default" w:ascii="Times New Roman" w:hAnsi="Times New Roman" w:cs="Times New Roman"/>
          <w:color w:val="000000"/>
          <w:sz w:val="28"/>
          <w:szCs w:val="28"/>
          <w:highlight w:val="none"/>
          <w:lang w:val="en-US" w:eastAsia="ru-RU" w:bidi="ru-RU"/>
        </w:rPr>
        <w:t>29</w:t>
      </w:r>
      <w:r>
        <w:rPr>
          <w:rFonts w:hint="default" w:ascii="Times New Roman" w:hAnsi="Times New Roman" w:cs="Times New Roman"/>
          <w:color w:val="000000"/>
          <w:sz w:val="28"/>
          <w:szCs w:val="28"/>
          <w:highlight w:val="none"/>
          <w:lang w:eastAsia="ru-RU" w:bidi="ru-RU"/>
        </w:rPr>
        <w:t xml:space="preserve"> населенных пунктов. Транспортное сообщение осуществляется круглогодично по автомобильным дорогам местного значения</w:t>
      </w:r>
      <w:r>
        <w:rPr>
          <w:rFonts w:hint="default" w:ascii="Times New Roman" w:hAnsi="Times New Roman" w:cs="Times New Roman"/>
          <w:color w:val="000000"/>
          <w:sz w:val="28"/>
          <w:szCs w:val="28"/>
          <w:highlight w:val="none"/>
          <w:lang w:val="en-US" w:eastAsia="ru-RU" w:bidi="ru-RU"/>
        </w:rPr>
        <w:t xml:space="preserve"> и охватывает 23 населенных пункта обеспечивая связь с городом Арсеньев и населенными пунктами округа</w:t>
      </w:r>
      <w:r>
        <w:rPr>
          <w:rFonts w:hint="default" w:ascii="Times New Roman" w:hAnsi="Times New Roman" w:cs="Times New Roman"/>
          <w:color w:val="000000"/>
          <w:sz w:val="28"/>
          <w:szCs w:val="28"/>
          <w:highlight w:val="none"/>
          <w:lang w:eastAsia="ru-RU" w:bidi="ru-RU"/>
        </w:rPr>
        <w:t xml:space="preserve">. Структура пассажирских перевозок представлена только автомобильным транспортом. Маршрутная сеть округа состоит из </w:t>
      </w:r>
      <w:r>
        <w:rPr>
          <w:rFonts w:hint="default" w:ascii="Times New Roman" w:hAnsi="Times New Roman" w:cs="Times New Roman"/>
          <w:color w:val="000000"/>
          <w:sz w:val="28"/>
          <w:szCs w:val="28"/>
          <w:highlight w:val="none"/>
          <w:lang w:val="en-US" w:eastAsia="ru-RU" w:bidi="ru-RU"/>
        </w:rPr>
        <w:t>3</w:t>
      </w:r>
      <w:r>
        <w:rPr>
          <w:rFonts w:hint="default" w:ascii="Times New Roman" w:hAnsi="Times New Roman" w:cs="Times New Roman"/>
          <w:sz w:val="28"/>
          <w:szCs w:val="28"/>
          <w:highlight w:val="none"/>
          <w:lang w:eastAsia="ru-RU" w:bidi="ru-RU"/>
        </w:rPr>
        <w:t xml:space="preserve"> муниципальных</w:t>
      </w:r>
      <w:r>
        <w:rPr>
          <w:rFonts w:hint="default" w:ascii="Times New Roman" w:hAnsi="Times New Roman" w:cs="Times New Roman"/>
          <w:color w:val="000000"/>
          <w:sz w:val="28"/>
          <w:szCs w:val="28"/>
          <w:highlight w:val="none"/>
          <w:lang w:eastAsia="ru-RU" w:bidi="ru-RU"/>
        </w:rPr>
        <w:t xml:space="preserve"> маршрутов регулярных перевозок</w:t>
      </w:r>
      <w:r>
        <w:rPr>
          <w:rFonts w:hint="default" w:ascii="Times New Roman" w:hAnsi="Times New Roman" w:cs="Times New Roman"/>
          <w:color w:val="000000"/>
          <w:sz w:val="28"/>
          <w:szCs w:val="28"/>
          <w:highlight w:val="none"/>
          <w:lang w:val="en-US" w:eastAsia="ru-RU" w:bidi="ru-RU"/>
        </w:rPr>
        <w:t xml:space="preserve">, 3 межмуниципальных/пригородных, 1 междугороднего. Также через населенные пункты округа проходят междугородние маршруты установленные Министерством транспорта и дорожного хозяйства Приморского края. </w:t>
      </w:r>
      <w:r>
        <w:rPr>
          <w:rFonts w:hint="default" w:ascii="Times New Roman" w:hAnsi="Times New Roman" w:cs="Times New Roman"/>
          <w:sz w:val="28"/>
          <w:szCs w:val="28"/>
          <w:highlight w:val="none"/>
        </w:rPr>
        <w:t>Администрация муниципального округа в пределах своих полномочий неоднократно проводила мониторинг пассажиропоток</w:t>
      </w:r>
      <w:r>
        <w:rPr>
          <w:rFonts w:hint="default" w:ascii="Times New Roman" w:hAnsi="Times New Roman" w:cs="Times New Roman"/>
          <w:sz w:val="28"/>
          <w:szCs w:val="28"/>
          <w:highlight w:val="none"/>
          <w:lang w:val="ru-RU"/>
        </w:rPr>
        <w:t>а</w:t>
      </w:r>
      <w:r>
        <w:rPr>
          <w:rFonts w:hint="default" w:ascii="Times New Roman" w:hAnsi="Times New Roman" w:cs="Times New Roman"/>
          <w:sz w:val="28"/>
          <w:szCs w:val="28"/>
          <w:highlight w:val="none"/>
        </w:rPr>
        <w:t xml:space="preserve"> с определением потребности населения в перевозках, однако численность пассажиров из отдаленных сел настолько мала, что необходимости в создании муниципальных маршрутов нет.</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highlight w:val="none"/>
        </w:rPr>
        <w:t>Многолетняя логистическая цепочка позволяет населению самостоятельно подбирать удобное время на рейсовые автобусы, проходящие по трассе регионального значения по межмуниципальным маршрутам, которые являются более рентабельными как для населения, так и для перевозчика.</w:t>
      </w:r>
    </w:p>
    <w:p w14:paraId="35D174B8">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hint="default" w:ascii="Times New Roman" w:hAnsi="Times New Roman" w:cs="Times New Roman"/>
          <w:sz w:val="28"/>
          <w:szCs w:val="28"/>
          <w:highlight w:val="none"/>
        </w:rPr>
      </w:pPr>
      <w:r>
        <w:rPr>
          <w:rFonts w:hint="default" w:ascii="Times New Roman" w:hAnsi="Times New Roman" w:cs="Times New Roman"/>
          <w:color w:val="000000"/>
          <w:sz w:val="28"/>
          <w:szCs w:val="28"/>
          <w:highlight w:val="none"/>
          <w:lang w:eastAsia="ru-RU" w:bidi="ru-RU"/>
        </w:rPr>
        <w:t>В то же время развитие автобусного</w:t>
      </w:r>
      <w:r>
        <w:rPr>
          <w:rFonts w:hint="default" w:ascii="Times New Roman" w:hAnsi="Times New Roman" w:cs="Times New Roman"/>
          <w:color w:val="000000"/>
          <w:sz w:val="28"/>
          <w:szCs w:val="28"/>
          <w:highlight w:val="none"/>
          <w:lang w:val="en-US" w:eastAsia="ru-RU" w:bidi="ru-RU"/>
        </w:rPr>
        <w:t xml:space="preserve"> сообщения</w:t>
      </w:r>
      <w:r>
        <w:rPr>
          <w:rFonts w:hint="default" w:ascii="Times New Roman" w:hAnsi="Times New Roman" w:cs="Times New Roman"/>
          <w:color w:val="000000"/>
          <w:sz w:val="28"/>
          <w:szCs w:val="28"/>
          <w:highlight w:val="none"/>
          <w:lang w:eastAsia="ru-RU" w:bidi="ru-RU"/>
        </w:rPr>
        <w:t xml:space="preserve"> в округе сталкивается с определенными проблемами</w:t>
      </w:r>
      <w:r>
        <w:rPr>
          <w:rFonts w:hint="default" w:ascii="Times New Roman" w:hAnsi="Times New Roman" w:cs="Times New Roman"/>
          <w:color w:val="000000"/>
          <w:sz w:val="28"/>
          <w:szCs w:val="28"/>
          <w:highlight w:val="none"/>
          <w:lang w:val="en-US" w:eastAsia="ru-RU" w:bidi="ru-RU"/>
        </w:rPr>
        <w:t>,</w:t>
      </w:r>
      <w:r>
        <w:rPr>
          <w:rFonts w:hint="default" w:ascii="Times New Roman" w:hAnsi="Times New Roman" w:cs="Times New Roman"/>
          <w:color w:val="000000"/>
          <w:sz w:val="28"/>
          <w:szCs w:val="28"/>
          <w:highlight w:val="none"/>
          <w:lang w:eastAsia="ru-RU" w:bidi="ru-RU"/>
        </w:rPr>
        <w:t xml:space="preserve"> рост количества личного транспорта у населения привёл к снижению спроса на пассажирские перевозки, что является одной из причин сокращения доходов автотранспортных предприятий</w:t>
      </w:r>
      <w:r>
        <w:rPr>
          <w:rFonts w:hint="default" w:ascii="Times New Roman" w:hAnsi="Times New Roman" w:cs="Times New Roman"/>
          <w:color w:val="000000"/>
          <w:sz w:val="28"/>
          <w:szCs w:val="28"/>
          <w:highlight w:val="none"/>
          <w:lang w:val="en-US" w:eastAsia="ru-RU" w:bidi="ru-RU"/>
        </w:rPr>
        <w:t xml:space="preserve"> и снижение пассажиропотока</w:t>
      </w:r>
      <w:r>
        <w:rPr>
          <w:rFonts w:hint="default" w:ascii="Times New Roman" w:hAnsi="Times New Roman" w:cs="Times New Roman"/>
          <w:color w:val="000000"/>
          <w:sz w:val="28"/>
          <w:szCs w:val="28"/>
          <w:highlight w:val="none"/>
          <w:lang w:eastAsia="ru-RU" w:bidi="ru-RU"/>
        </w:rPr>
        <w:t>.</w:t>
      </w:r>
      <w:r>
        <w:rPr>
          <w:rFonts w:hint="default" w:ascii="Times New Roman" w:hAnsi="Times New Roman" w:cs="Times New Roman"/>
          <w:color w:val="000000"/>
          <w:sz w:val="28"/>
          <w:szCs w:val="28"/>
          <w:highlight w:val="none"/>
          <w:lang w:val="en-US" w:eastAsia="ru-RU" w:bidi="ru-RU"/>
        </w:rPr>
        <w:t xml:space="preserve"> На территории округа отсутствуют автотранспортные предприятия. </w:t>
      </w:r>
      <w:r>
        <w:rPr>
          <w:rFonts w:hint="default" w:ascii="Times New Roman" w:hAnsi="Times New Roman" w:cs="Times New Roman"/>
          <w:sz w:val="28"/>
          <w:szCs w:val="28"/>
          <w:highlight w:val="none"/>
        </w:rPr>
        <w:t>Высокая стоимость транспортных средств также является причиной тех трудностей, которые испытывают автотранспортные предприятия с обновлением новой техникой. 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транспортных предприятий.</w:t>
      </w:r>
    </w:p>
    <w:p w14:paraId="18FD628D">
      <w:pPr>
        <w:pStyle w:val="32"/>
        <w:shd w:val="clear" w:color="auto" w:fill="auto"/>
        <w:spacing w:after="0" w:line="240" w:lineRule="auto"/>
        <w:ind w:left="20" w:right="20" w:firstLine="689"/>
        <w:jc w:val="both"/>
        <w:rPr>
          <w:rFonts w:hint="default" w:ascii="Times New Roman" w:hAnsi="Times New Roman" w:cs="Times New Roman"/>
          <w:sz w:val="28"/>
          <w:szCs w:val="28"/>
          <w:highlight w:val="none"/>
        </w:rPr>
      </w:pPr>
      <w:r>
        <w:rPr>
          <w:rFonts w:hint="default" w:ascii="Times New Roman" w:hAnsi="Times New Roman" w:cs="Times New Roman"/>
          <w:color w:val="000000"/>
          <w:sz w:val="28"/>
          <w:szCs w:val="28"/>
          <w:highlight w:val="none"/>
          <w:lang w:eastAsia="ru-RU" w:bidi="ru-RU"/>
        </w:rPr>
        <w:t>Приоритетными направлениями в решении основных проблем развития транспортного обслуживания населения являются: оптимизация маршрутной сети; сокращение временных затрат пассажиров на поездки; улучшение качества пассажирских перевозок; привлечение частных инвесторов в развитие объектов транспортной инфраструктуры, в том числе обновление парка автотранспортных средств; повышение эффективности работы транспортных предприятий; обеспечение доступности информации о деятельности транспортных организаций для населения.</w:t>
      </w:r>
    </w:p>
    <w:p w14:paraId="43C94B04">
      <w:pPr>
        <w:pStyle w:val="32"/>
        <w:shd w:val="clear" w:color="auto" w:fill="auto"/>
        <w:spacing w:after="0" w:line="240" w:lineRule="auto"/>
        <w:ind w:left="20" w:right="20" w:firstLine="689"/>
        <w:jc w:val="both"/>
        <w:rPr>
          <w:rFonts w:hint="default" w:ascii="Times New Roman" w:hAnsi="Times New Roman" w:cs="Times New Roman"/>
          <w:sz w:val="28"/>
          <w:szCs w:val="28"/>
          <w:highlight w:val="none"/>
          <w:lang w:val="en-US"/>
        </w:rPr>
      </w:pPr>
      <w:r>
        <w:rPr>
          <w:rFonts w:hint="default" w:ascii="Times New Roman" w:hAnsi="Times New Roman" w:cs="Times New Roman"/>
          <w:sz w:val="28"/>
          <w:szCs w:val="28"/>
          <w:highlight w:val="none"/>
        </w:rPr>
        <w:t>Организация регулярных перевозок по регулируемым тарифам</w:t>
      </w:r>
      <w:r>
        <w:rPr>
          <w:rFonts w:hint="default" w:ascii="Times New Roman" w:hAnsi="Times New Roman" w:cs="Times New Roman"/>
          <w:sz w:val="28"/>
          <w:szCs w:val="28"/>
          <w:highlight w:val="none"/>
          <w:lang w:val="ru-RU"/>
        </w:rPr>
        <w:t xml:space="preserve"> проводится в соответствии со ст. 14 </w:t>
      </w:r>
      <w:r>
        <w:rPr>
          <w:rFonts w:hint="default" w:ascii="Times New Roman" w:hAnsi="Times New Roman" w:cs="Times New Roman"/>
          <w:color w:val="000000"/>
          <w:sz w:val="28"/>
          <w:szCs w:val="28"/>
          <w:highlight w:val="none"/>
          <w:lang w:eastAsia="ru-RU" w:bidi="ru-RU"/>
        </w:rPr>
        <w:t>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hint="default" w:ascii="Times New Roman" w:hAnsi="Times New Roman" w:cs="Times New Roman"/>
          <w:color w:val="000000"/>
          <w:sz w:val="28"/>
          <w:szCs w:val="28"/>
          <w:highlight w:val="none"/>
          <w:lang w:val="en-US" w:eastAsia="ru-RU" w:bidi="ru-RU"/>
        </w:rPr>
        <w:t xml:space="preserve">. </w:t>
      </w:r>
      <w:r>
        <w:rPr>
          <w:rFonts w:hint="default" w:ascii="Times New Roman" w:hAnsi="Times New Roman" w:cs="Times New Roman"/>
          <w:color w:val="000000"/>
          <w:sz w:val="28"/>
          <w:szCs w:val="28"/>
          <w:highlight w:val="none"/>
          <w:lang w:eastAsia="ru-RU" w:bidi="ru-RU"/>
        </w:rPr>
        <w:t>Поддержка транспортных предприятий на</w:t>
      </w:r>
      <w:r>
        <w:rPr>
          <w:rFonts w:hint="default" w:ascii="Times New Roman" w:hAnsi="Times New Roman" w:cs="Times New Roman"/>
          <w:color w:val="000000"/>
          <w:sz w:val="28"/>
          <w:szCs w:val="28"/>
          <w:highlight w:val="none"/>
          <w:lang w:val="en-US" w:eastAsia="ru-RU" w:bidi="ru-RU"/>
        </w:rPr>
        <w:t xml:space="preserve"> убыточных маршрутах </w:t>
      </w:r>
      <w:r>
        <w:rPr>
          <w:rFonts w:hint="default" w:ascii="Times New Roman" w:hAnsi="Times New Roman" w:cs="Times New Roman"/>
          <w:color w:val="000000"/>
          <w:sz w:val="28"/>
          <w:szCs w:val="28"/>
          <w:highlight w:val="none"/>
          <w:lang w:eastAsia="ru-RU" w:bidi="ru-RU"/>
        </w:rPr>
        <w:t>в виде п</w:t>
      </w:r>
      <w:r>
        <w:rPr>
          <w:rFonts w:hint="default" w:ascii="Times New Roman" w:hAnsi="Times New Roman" w:cs="Times New Roman"/>
          <w:sz w:val="28"/>
          <w:szCs w:val="28"/>
          <w:highlight w:val="none"/>
        </w:rPr>
        <w:t>лат</w:t>
      </w:r>
      <w:r>
        <w:rPr>
          <w:rFonts w:hint="default" w:ascii="Times New Roman" w:hAnsi="Times New Roman" w:cs="Times New Roman"/>
          <w:sz w:val="28"/>
          <w:szCs w:val="28"/>
          <w:highlight w:val="none"/>
          <w:lang w:val="ru-RU"/>
        </w:rPr>
        <w:t>ы</w:t>
      </w:r>
      <w:r>
        <w:rPr>
          <w:rFonts w:hint="default" w:ascii="Times New Roman" w:hAnsi="Times New Roman" w:cs="Times New Roman"/>
          <w:sz w:val="28"/>
          <w:szCs w:val="28"/>
          <w:highlight w:val="none"/>
        </w:rPr>
        <w:t xml:space="preserve"> за выполнение работ, связанных с осуществлением регулярных пассажирских перевозок по регулируемым тарифам по муниципальным маршрутам на территории </w:t>
      </w:r>
      <w:r>
        <w:rPr>
          <w:rFonts w:hint="default" w:ascii="Times New Roman" w:hAnsi="Times New Roman" w:cs="Times New Roman"/>
          <w:sz w:val="28"/>
          <w:szCs w:val="28"/>
          <w:highlight w:val="none"/>
          <w:lang w:val="ru-RU"/>
        </w:rPr>
        <w:t xml:space="preserve">Анучинского </w:t>
      </w:r>
      <w:r>
        <w:rPr>
          <w:rFonts w:hint="default" w:ascii="Times New Roman" w:hAnsi="Times New Roman" w:cs="Times New Roman"/>
          <w:sz w:val="28"/>
          <w:szCs w:val="28"/>
          <w:highlight w:val="none"/>
        </w:rPr>
        <w:t xml:space="preserve">муниципального </w:t>
      </w:r>
      <w:r>
        <w:rPr>
          <w:rFonts w:hint="default" w:ascii="Times New Roman" w:hAnsi="Times New Roman" w:cs="Times New Roman"/>
          <w:sz w:val="28"/>
          <w:szCs w:val="28"/>
          <w:highlight w:val="none"/>
          <w:lang w:val="ru-RU"/>
        </w:rPr>
        <w:t xml:space="preserve">округа </w:t>
      </w:r>
      <w:r>
        <w:rPr>
          <w:rFonts w:hint="default" w:ascii="Times New Roman" w:hAnsi="Times New Roman" w:cs="Times New Roman"/>
          <w:color w:val="000000"/>
          <w:sz w:val="28"/>
          <w:szCs w:val="28"/>
          <w:highlight w:val="none"/>
          <w:lang w:eastAsia="ru-RU" w:bidi="ru-RU"/>
        </w:rPr>
        <w:t>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округа.</w:t>
      </w:r>
      <w:r>
        <w:rPr>
          <w:rFonts w:hint="default" w:ascii="Times New Roman" w:hAnsi="Times New Roman" w:cs="Times New Roman"/>
          <w:color w:val="000000"/>
          <w:sz w:val="28"/>
          <w:szCs w:val="28"/>
          <w:highlight w:val="none"/>
          <w:lang w:val="en-US" w:eastAsia="ru-RU" w:bidi="ru-RU"/>
        </w:rPr>
        <w:t xml:space="preserve"> </w:t>
      </w:r>
    </w:p>
    <w:p w14:paraId="2EC045E8">
      <w:pPr>
        <w:pStyle w:val="32"/>
        <w:shd w:val="clear" w:color="auto" w:fill="auto"/>
        <w:spacing w:after="0" w:line="240" w:lineRule="auto"/>
        <w:ind w:left="20" w:right="20" w:firstLine="689"/>
        <w:jc w:val="both"/>
        <w:rPr>
          <w:rFonts w:hint="default" w:ascii="Times New Roman" w:hAnsi="Times New Roman" w:cs="Times New Roman"/>
          <w:color w:val="000000"/>
          <w:sz w:val="28"/>
          <w:szCs w:val="28"/>
          <w:highlight w:val="none"/>
          <w:lang w:eastAsia="ru-RU" w:bidi="ru-RU"/>
        </w:rPr>
      </w:pPr>
      <w:r>
        <w:rPr>
          <w:rFonts w:hint="default" w:ascii="Times New Roman" w:hAnsi="Times New Roman" w:cs="Times New Roman"/>
          <w:color w:val="000000"/>
          <w:sz w:val="28"/>
          <w:szCs w:val="28"/>
          <w:highlight w:val="none"/>
          <w:lang w:eastAsia="ru-RU" w:bidi="ru-RU"/>
        </w:rPr>
        <w:t>Доступность транспортных услуг относится к числу важнейших параметров, определяющих качество жизни населения. Поэтому для органов местного самоуправления организация безопасного, регулярного транспортного сообщения означает повышение социальной и трудовой активности жителей, что также непосредственно влияет на темпы реализации приоритетных проектов в области сельского хозяйства, здравоохранения, образования, решения жилищных проблем.</w:t>
      </w:r>
    </w:p>
    <w:p w14:paraId="42E31F59">
      <w:pPr>
        <w:pStyle w:val="18"/>
        <w:numPr>
          <w:ilvl w:val="0"/>
          <w:numId w:val="0"/>
        </w:numPr>
        <w:suppressAutoHyphens/>
        <w:spacing w:line="240" w:lineRule="auto"/>
        <w:ind w:left="360" w:leftChars="0"/>
        <w:jc w:val="both"/>
        <w:rPr>
          <w:rFonts w:hint="default" w:ascii="Times New Roman" w:hAnsi="Times New Roman" w:cs="Times New Roman"/>
          <w:b/>
          <w:sz w:val="28"/>
          <w:szCs w:val="28"/>
          <w:highlight w:val="none"/>
        </w:rPr>
      </w:pPr>
    </w:p>
    <w:p w14:paraId="707A367D">
      <w:pPr>
        <w:pStyle w:val="18"/>
        <w:numPr>
          <w:ilvl w:val="0"/>
          <w:numId w:val="3"/>
        </w:numPr>
        <w:suppressAutoHyphens/>
        <w:spacing w:line="240" w:lineRule="auto"/>
        <w:ind w:left="360" w:leftChars="0" w:firstLine="0" w:firstLineChars="0"/>
        <w:jc w:val="center"/>
        <w:rPr>
          <w:rFonts w:hint="default" w:ascii="Times New Roman" w:hAnsi="Times New Roman" w:cs="Times New Roman"/>
          <w:b/>
          <w:sz w:val="28"/>
          <w:szCs w:val="28"/>
          <w:highlight w:val="none"/>
        </w:rPr>
      </w:pPr>
      <w:r>
        <w:rPr>
          <w:rFonts w:hint="default" w:ascii="Times New Roman" w:hAnsi="Times New Roman" w:cs="Times New Roman"/>
          <w:b/>
          <w:sz w:val="28"/>
          <w:szCs w:val="28"/>
          <w:highlight w:val="none"/>
        </w:rPr>
        <w:t>Приоритеты муниципальной политики</w:t>
      </w:r>
    </w:p>
    <w:p w14:paraId="2D4581EA">
      <w:pPr>
        <w:pStyle w:val="18"/>
        <w:suppressAutoHyphens/>
        <w:spacing w:line="240" w:lineRule="auto"/>
        <w:jc w:val="both"/>
        <w:rPr>
          <w:rFonts w:hint="default" w:ascii="Times New Roman" w:hAnsi="Times New Roman" w:cs="Times New Roman"/>
          <w:b/>
          <w:sz w:val="28"/>
          <w:szCs w:val="28"/>
          <w:highlight w:val="none"/>
        </w:rPr>
      </w:pPr>
    </w:p>
    <w:p w14:paraId="2C0EFCE6">
      <w:pPr>
        <w:autoSpaceDE w:val="0"/>
        <w:autoSpaceDN w:val="0"/>
        <w:adjustRightInd w:val="0"/>
        <w:spacing w:after="0" w:line="240" w:lineRule="auto"/>
        <w:ind w:firstLine="709"/>
        <w:jc w:val="both"/>
        <w:rPr>
          <w:rFonts w:hint="default" w:ascii="Times New Roman" w:hAnsi="Times New Roman" w:cs="Times New Roman" w:eastAsiaTheme="minorHAnsi"/>
          <w:sz w:val="28"/>
          <w:szCs w:val="28"/>
          <w:highlight w:val="none"/>
        </w:rPr>
      </w:pPr>
      <w:r>
        <w:rPr>
          <w:rFonts w:hint="default" w:ascii="Times New Roman" w:hAnsi="Times New Roman" w:cs="Times New Roman" w:eastAsiaTheme="minorHAnsi"/>
          <w:sz w:val="28"/>
          <w:szCs w:val="28"/>
          <w:highlight w:val="none"/>
        </w:rPr>
        <w:t xml:space="preserve"> Приоритеты муниципальной политики в сфере </w:t>
      </w:r>
      <w:r>
        <w:rPr>
          <w:rFonts w:hint="default" w:ascii="Times New Roman" w:hAnsi="Times New Roman" w:cs="Times New Roman"/>
          <w:color w:val="000000"/>
          <w:sz w:val="28"/>
          <w:szCs w:val="28"/>
          <w:highlight w:val="none"/>
          <w:lang w:eastAsia="ru-RU" w:bidi="ru-RU"/>
        </w:rPr>
        <w:t>транспортного обслуживания населения</w:t>
      </w:r>
      <w:r>
        <w:rPr>
          <w:rFonts w:hint="default" w:ascii="Times New Roman" w:hAnsi="Times New Roman" w:cs="Times New Roman" w:eastAsiaTheme="minorHAnsi"/>
          <w:sz w:val="28"/>
          <w:szCs w:val="28"/>
          <w:highlight w:val="none"/>
        </w:rPr>
        <w:t xml:space="preserve">, а также механизмы их достижения определены исходя из долгосрочных приоритетов, закрепленных в </w:t>
      </w:r>
      <w:r>
        <w:rPr>
          <w:rFonts w:hint="default" w:ascii="Times New Roman" w:hAnsi="Times New Roman" w:cs="Times New Roman"/>
          <w:sz w:val="28"/>
          <w:szCs w:val="28"/>
          <w:highlight w:val="none"/>
        </w:rPr>
        <w:fldChar w:fldCharType="begin"/>
      </w:r>
      <w:r>
        <w:rPr>
          <w:rFonts w:hint="default" w:ascii="Times New Roman" w:hAnsi="Times New Roman" w:cs="Times New Roman"/>
          <w:sz w:val="28"/>
          <w:szCs w:val="28"/>
          <w:highlight w:val="none"/>
        </w:rPr>
        <w:instrText xml:space="preserve"> HYPERLINK "consultantplus://offline/ref=E84866E08FD294C38A5ACE233FCD1D5E3EE352F28453558A5C97DE2F6E79B1EE0B7C51CAE97DC10284F9AEz3S6I" </w:instrText>
      </w:r>
      <w:r>
        <w:rPr>
          <w:rFonts w:hint="default" w:ascii="Times New Roman" w:hAnsi="Times New Roman" w:cs="Times New Roman"/>
          <w:sz w:val="28"/>
          <w:szCs w:val="28"/>
          <w:highlight w:val="none"/>
        </w:rPr>
        <w:fldChar w:fldCharType="separate"/>
      </w:r>
      <w:r>
        <w:rPr>
          <w:rFonts w:hint="default" w:ascii="Times New Roman" w:hAnsi="Times New Roman" w:cs="Times New Roman" w:eastAsiaTheme="minorHAnsi"/>
          <w:sz w:val="28"/>
          <w:szCs w:val="28"/>
          <w:highlight w:val="none"/>
        </w:rPr>
        <w:t>Конституции</w:t>
      </w:r>
      <w:r>
        <w:rPr>
          <w:rFonts w:hint="default" w:ascii="Times New Roman" w:hAnsi="Times New Roman" w:cs="Times New Roman" w:eastAsiaTheme="minorHAnsi"/>
          <w:sz w:val="28"/>
          <w:szCs w:val="28"/>
          <w:highlight w:val="none"/>
        </w:rPr>
        <w:fldChar w:fldCharType="end"/>
      </w:r>
      <w:r>
        <w:rPr>
          <w:rFonts w:hint="default" w:ascii="Times New Roman" w:hAnsi="Times New Roman" w:cs="Times New Roman" w:eastAsiaTheme="minorHAnsi"/>
          <w:sz w:val="28"/>
          <w:szCs w:val="28"/>
          <w:highlight w:val="none"/>
        </w:rPr>
        <w:t xml:space="preserve"> Российской Федерации, </w:t>
      </w:r>
      <w:r>
        <w:rPr>
          <w:rFonts w:hint="default" w:ascii="Times New Roman" w:hAnsi="Times New Roman" w:cs="Times New Roman"/>
          <w:sz w:val="28"/>
          <w:szCs w:val="28"/>
          <w:highlight w:val="none"/>
        </w:rPr>
        <w:fldChar w:fldCharType="begin"/>
      </w:r>
      <w:r>
        <w:rPr>
          <w:rFonts w:hint="default" w:ascii="Times New Roman" w:hAnsi="Times New Roman" w:cs="Times New Roman"/>
          <w:sz w:val="28"/>
          <w:szCs w:val="28"/>
          <w:highlight w:val="none"/>
        </w:rPr>
        <w:instrText xml:space="preserve"> HYPERLINK "consultantplus://offline/ref=E84866E08FD294C38A5ACE233FCD1D5E3DE95CF48B0602880DC2D02A6629EBFE0F3506C1F57BD81C81E7AD3F52z6S4I" </w:instrText>
      </w:r>
      <w:r>
        <w:rPr>
          <w:rFonts w:hint="default" w:ascii="Times New Roman" w:hAnsi="Times New Roman" w:cs="Times New Roman"/>
          <w:sz w:val="28"/>
          <w:szCs w:val="28"/>
          <w:highlight w:val="none"/>
        </w:rPr>
        <w:fldChar w:fldCharType="separate"/>
      </w:r>
      <w:r>
        <w:rPr>
          <w:rFonts w:hint="default" w:ascii="Times New Roman" w:hAnsi="Times New Roman" w:cs="Times New Roman" w:eastAsiaTheme="minorHAnsi"/>
          <w:sz w:val="28"/>
          <w:szCs w:val="28"/>
          <w:highlight w:val="none"/>
        </w:rPr>
        <w:t>Указе</w:t>
      </w:r>
      <w:r>
        <w:rPr>
          <w:rFonts w:hint="default" w:ascii="Times New Roman" w:hAnsi="Times New Roman" w:cs="Times New Roman" w:eastAsiaTheme="minorHAnsi"/>
          <w:sz w:val="28"/>
          <w:szCs w:val="28"/>
          <w:highlight w:val="none"/>
        </w:rPr>
        <w:fldChar w:fldCharType="end"/>
      </w:r>
      <w:r>
        <w:rPr>
          <w:rFonts w:hint="default" w:ascii="Times New Roman" w:hAnsi="Times New Roman" w:cs="Times New Roman" w:eastAsiaTheme="minorHAnsi"/>
          <w:sz w:val="28"/>
          <w:szCs w:val="28"/>
          <w:highlight w:val="none"/>
        </w:rPr>
        <w:t xml:space="preserve"> Президента Российской Федерации от 7 мая 2012 года № 596 «О долгосрочной государственной экономической политике», Распоряжени</w:t>
      </w:r>
      <w:r>
        <w:rPr>
          <w:rFonts w:hint="default" w:ascii="Times New Roman" w:hAnsi="Times New Roman" w:cs="Times New Roman" w:eastAsiaTheme="minorHAnsi"/>
          <w:sz w:val="28"/>
          <w:szCs w:val="28"/>
          <w:highlight w:val="none"/>
          <w:lang w:val="ru-RU"/>
        </w:rPr>
        <w:t>и</w:t>
      </w:r>
      <w:r>
        <w:rPr>
          <w:rFonts w:hint="default" w:ascii="Times New Roman" w:hAnsi="Times New Roman" w:cs="Times New Roman" w:eastAsiaTheme="minorHAnsi"/>
          <w:sz w:val="28"/>
          <w:szCs w:val="28"/>
          <w:highlight w:val="none"/>
        </w:rPr>
        <w:t xml:space="preserve"> Правительства РФ от 27.11.2021 </w:t>
      </w:r>
      <w:r>
        <w:rPr>
          <w:rFonts w:hint="default" w:ascii="Times New Roman" w:hAnsi="Times New Roman" w:cs="Times New Roman" w:eastAsiaTheme="minorHAnsi"/>
          <w:sz w:val="28"/>
          <w:szCs w:val="28"/>
          <w:highlight w:val="none"/>
          <w:lang w:val="ru-RU"/>
        </w:rPr>
        <w:t>№</w:t>
      </w:r>
      <w:r>
        <w:rPr>
          <w:rFonts w:hint="default" w:ascii="Times New Roman" w:hAnsi="Times New Roman" w:cs="Times New Roman" w:eastAsiaTheme="minorHAnsi"/>
          <w:sz w:val="28"/>
          <w:szCs w:val="28"/>
          <w:highlight w:val="none"/>
        </w:rPr>
        <w:t xml:space="preserve"> 3363-р </w:t>
      </w:r>
      <w:r>
        <w:rPr>
          <w:rFonts w:hint="default" w:ascii="Times New Roman" w:hAnsi="Times New Roman" w:cs="Times New Roman" w:eastAsiaTheme="minorHAnsi"/>
          <w:sz w:val="28"/>
          <w:szCs w:val="28"/>
          <w:highlight w:val="none"/>
          <w:lang w:val="ru-RU"/>
        </w:rPr>
        <w:t>«</w:t>
      </w:r>
      <w:r>
        <w:rPr>
          <w:rFonts w:hint="default" w:ascii="Times New Roman" w:hAnsi="Times New Roman" w:cs="Times New Roman" w:eastAsiaTheme="minorHAnsi"/>
          <w:sz w:val="28"/>
          <w:szCs w:val="28"/>
          <w:highlight w:val="none"/>
        </w:rPr>
        <w:t>О Транспортной стратегии Российской Федерации до 2030 года с прогнозом на период до 2035 года</w:t>
      </w:r>
      <w:r>
        <w:rPr>
          <w:rFonts w:hint="default" w:ascii="Times New Roman" w:hAnsi="Times New Roman" w:cs="Times New Roman" w:eastAsiaTheme="minorHAnsi"/>
          <w:sz w:val="28"/>
          <w:szCs w:val="28"/>
          <w:highlight w:val="none"/>
          <w:lang w:val="ru-RU"/>
        </w:rPr>
        <w:t xml:space="preserve">», Распоряжении Правительства РФ от 28.12.2009 № 2094-р (ред. от 10.06.2023) «Об утверждении Стратегии социально-экономического развития Дальнего Востока и Байкальского региона на период до 2025 года», </w:t>
      </w:r>
      <w:r>
        <w:rPr>
          <w:rFonts w:hint="default" w:ascii="Times New Roman" w:hAnsi="Times New Roman" w:cs="Times New Roman" w:eastAsiaTheme="minorHAnsi"/>
          <w:sz w:val="28"/>
          <w:szCs w:val="28"/>
          <w:highlight w:val="none"/>
        </w:rPr>
        <w:t xml:space="preserve"> государственной </w:t>
      </w:r>
      <w:r>
        <w:rPr>
          <w:rFonts w:hint="default" w:ascii="Times New Roman" w:hAnsi="Times New Roman" w:cs="Times New Roman"/>
          <w:sz w:val="28"/>
          <w:szCs w:val="28"/>
          <w:highlight w:val="none"/>
        </w:rPr>
        <w:fldChar w:fldCharType="begin"/>
      </w:r>
      <w:r>
        <w:rPr>
          <w:rFonts w:hint="default" w:ascii="Times New Roman" w:hAnsi="Times New Roman" w:cs="Times New Roman"/>
          <w:sz w:val="28"/>
          <w:szCs w:val="28"/>
          <w:highlight w:val="none"/>
        </w:rPr>
        <w:instrText xml:space="preserve"> HYPERLINK "consultantplus://offline/ref=E84866E08FD294C38A5ACE233FCD1D5E3FE957F6860D02880DC2D02A6629EBFE1D355ECDF77DC61D85F2FB6E1738D7ECD5727FB87021C034zDS3I" </w:instrText>
      </w:r>
      <w:r>
        <w:rPr>
          <w:rFonts w:hint="default" w:ascii="Times New Roman" w:hAnsi="Times New Roman" w:cs="Times New Roman"/>
          <w:sz w:val="28"/>
          <w:szCs w:val="28"/>
          <w:highlight w:val="none"/>
        </w:rPr>
        <w:fldChar w:fldCharType="separate"/>
      </w:r>
      <w:r>
        <w:rPr>
          <w:rFonts w:hint="default" w:ascii="Times New Roman" w:hAnsi="Times New Roman" w:cs="Times New Roman" w:eastAsiaTheme="minorHAnsi"/>
          <w:sz w:val="28"/>
          <w:szCs w:val="28"/>
          <w:highlight w:val="none"/>
        </w:rPr>
        <w:t>программы</w:t>
      </w:r>
      <w:r>
        <w:rPr>
          <w:rFonts w:hint="default" w:ascii="Times New Roman" w:hAnsi="Times New Roman" w:cs="Times New Roman" w:eastAsiaTheme="minorHAnsi"/>
          <w:sz w:val="28"/>
          <w:szCs w:val="28"/>
          <w:highlight w:val="none"/>
        </w:rPr>
        <w:fldChar w:fldCharType="end"/>
      </w:r>
      <w:r>
        <w:rPr>
          <w:rFonts w:hint="default" w:ascii="Times New Roman" w:hAnsi="Times New Roman" w:cs="Times New Roman" w:eastAsiaTheme="minorHAnsi"/>
          <w:sz w:val="28"/>
          <w:szCs w:val="28"/>
          <w:highlight w:val="none"/>
        </w:rPr>
        <w:t xml:space="preserve"> Российской Федерации «Развитие транспортной системы», утвержденной Постановлением Правительства Российской Федерации от 20</w:t>
      </w:r>
      <w:r>
        <w:rPr>
          <w:rFonts w:hint="default" w:ascii="Times New Roman" w:hAnsi="Times New Roman" w:cs="Times New Roman" w:eastAsiaTheme="minorHAnsi"/>
          <w:sz w:val="28"/>
          <w:szCs w:val="28"/>
          <w:highlight w:val="none"/>
          <w:lang w:val="ru-RU"/>
        </w:rPr>
        <w:t>.12.</w:t>
      </w:r>
      <w:r>
        <w:rPr>
          <w:rFonts w:hint="default" w:ascii="Times New Roman" w:hAnsi="Times New Roman" w:cs="Times New Roman" w:eastAsiaTheme="minorHAnsi"/>
          <w:sz w:val="28"/>
          <w:szCs w:val="28"/>
          <w:highlight w:val="none"/>
        </w:rPr>
        <w:t>2017 № 1596</w:t>
      </w:r>
      <w:r>
        <w:rPr>
          <w:rFonts w:hint="default" w:ascii="Times New Roman" w:hAnsi="Times New Roman" w:cs="Times New Roman" w:eastAsiaTheme="minorHAnsi"/>
          <w:sz w:val="28"/>
          <w:szCs w:val="28"/>
          <w:highlight w:val="none"/>
          <w:lang w:val="ru-RU"/>
        </w:rPr>
        <w:t xml:space="preserve"> (ред от 01.04.2024)</w:t>
      </w:r>
      <w:r>
        <w:rPr>
          <w:rFonts w:hint="default" w:ascii="Times New Roman" w:hAnsi="Times New Roman" w:cs="Times New Roman" w:eastAsiaTheme="minorHAnsi"/>
          <w:sz w:val="28"/>
          <w:szCs w:val="28"/>
          <w:highlight w:val="none"/>
        </w:rPr>
        <w:t>, «</w:t>
      </w:r>
      <w:r>
        <w:rPr>
          <w:rFonts w:hint="default" w:ascii="Times New Roman" w:hAnsi="Times New Roman" w:cs="Times New Roman"/>
          <w:sz w:val="28"/>
          <w:szCs w:val="28"/>
          <w:highlight w:val="none"/>
        </w:rPr>
        <w:fldChar w:fldCharType="begin"/>
      </w:r>
      <w:r>
        <w:rPr>
          <w:rFonts w:hint="default" w:ascii="Times New Roman" w:hAnsi="Times New Roman" w:cs="Times New Roman"/>
          <w:sz w:val="28"/>
          <w:szCs w:val="28"/>
          <w:highlight w:val="none"/>
        </w:rPr>
        <w:instrText xml:space="preserve"> HYPERLINK "consultantplus://offline/ref=E84866E08FD294C38A5AD02E29A143513CE00BFA8E070FD9549ED67D3979EDAB5D755898B439CB1D86F9AF3E53668EBF973972BD683DC032C4504BC1z3S0I" </w:instrText>
      </w:r>
      <w:r>
        <w:rPr>
          <w:rFonts w:hint="default" w:ascii="Times New Roman" w:hAnsi="Times New Roman" w:cs="Times New Roman"/>
          <w:sz w:val="28"/>
          <w:szCs w:val="28"/>
          <w:highlight w:val="none"/>
        </w:rPr>
        <w:fldChar w:fldCharType="separate"/>
      </w:r>
      <w:r>
        <w:rPr>
          <w:rFonts w:hint="default" w:ascii="Times New Roman" w:hAnsi="Times New Roman" w:cs="Times New Roman" w:eastAsiaTheme="minorHAnsi"/>
          <w:sz w:val="28"/>
          <w:szCs w:val="28"/>
          <w:highlight w:val="none"/>
        </w:rPr>
        <w:t>Стратегии</w:t>
      </w:r>
      <w:r>
        <w:rPr>
          <w:rFonts w:hint="default" w:ascii="Times New Roman" w:hAnsi="Times New Roman" w:cs="Times New Roman" w:eastAsiaTheme="minorHAnsi"/>
          <w:sz w:val="28"/>
          <w:szCs w:val="28"/>
          <w:highlight w:val="none"/>
        </w:rPr>
        <w:fldChar w:fldCharType="end"/>
      </w:r>
      <w:r>
        <w:rPr>
          <w:rFonts w:hint="default" w:ascii="Times New Roman" w:hAnsi="Times New Roman" w:cs="Times New Roman" w:eastAsiaTheme="minorHAnsi"/>
          <w:sz w:val="28"/>
          <w:szCs w:val="28"/>
          <w:highlight w:val="none"/>
        </w:rPr>
        <w:t xml:space="preserve"> социально-экономического развития Приморского края до 2030 года», утвержденной постановлением Администрации Приморского края от 28</w:t>
      </w:r>
      <w:r>
        <w:rPr>
          <w:rFonts w:hint="default" w:ascii="Times New Roman" w:hAnsi="Times New Roman" w:cs="Times New Roman" w:eastAsiaTheme="minorHAnsi"/>
          <w:sz w:val="28"/>
          <w:szCs w:val="28"/>
          <w:highlight w:val="none"/>
          <w:lang w:val="ru-RU"/>
        </w:rPr>
        <w:t>.12.</w:t>
      </w:r>
      <w:r>
        <w:rPr>
          <w:rFonts w:hint="default" w:ascii="Times New Roman" w:hAnsi="Times New Roman" w:cs="Times New Roman" w:eastAsiaTheme="minorHAnsi"/>
          <w:sz w:val="28"/>
          <w:szCs w:val="28"/>
          <w:highlight w:val="none"/>
        </w:rPr>
        <w:t>2018 № 668-па</w:t>
      </w:r>
      <w:r>
        <w:rPr>
          <w:rFonts w:hint="default" w:ascii="Times New Roman" w:hAnsi="Times New Roman" w:cs="Times New Roman" w:eastAsiaTheme="minorHAnsi"/>
          <w:sz w:val="28"/>
          <w:szCs w:val="28"/>
          <w:highlight w:val="none"/>
          <w:lang w:val="ru-RU"/>
        </w:rPr>
        <w:t xml:space="preserve"> (ред. от 05.04.2024)</w:t>
      </w:r>
      <w:r>
        <w:rPr>
          <w:rFonts w:hint="default" w:ascii="Times New Roman" w:hAnsi="Times New Roman" w:cs="Times New Roman" w:eastAsiaTheme="minorHAnsi"/>
          <w:sz w:val="28"/>
          <w:szCs w:val="28"/>
          <w:highlight w:val="none"/>
        </w:rPr>
        <w:t>, «</w:t>
      </w:r>
      <w:r>
        <w:rPr>
          <w:rFonts w:hint="default" w:ascii="Times New Roman" w:hAnsi="Times New Roman" w:cs="Times New Roman"/>
          <w:sz w:val="28"/>
          <w:szCs w:val="28"/>
          <w:highlight w:val="none"/>
        </w:rPr>
        <w:t xml:space="preserve">Стратегии социально-экономического развития Анучинского муниципального района до 2025 года», утвержденной постановлением администрации Анучинского муниципального района от 22.01.2013 года № 14, </w:t>
      </w:r>
      <w:r>
        <w:rPr>
          <w:rFonts w:hint="default" w:ascii="Times New Roman" w:hAnsi="Times New Roman" w:cs="Times New Roman"/>
          <w:sz w:val="28"/>
          <w:szCs w:val="28"/>
          <w:highlight w:val="none"/>
        </w:rPr>
        <w:fldChar w:fldCharType="begin"/>
      </w:r>
      <w:r>
        <w:rPr>
          <w:rFonts w:hint="default" w:ascii="Times New Roman" w:hAnsi="Times New Roman" w:cs="Times New Roman"/>
          <w:sz w:val="28"/>
          <w:szCs w:val="28"/>
          <w:highlight w:val="none"/>
        </w:rPr>
        <w:instrText xml:space="preserve"> HYPERLINK "consultantplus://offline/ref=D69B9DCCA4F0F0675853872C67DFA6DC2D2DBD7252FAD3B444C316665F99A053FA9BBBBBE290710E866183912661CBB546f7X2G" </w:instrText>
      </w:r>
      <w:r>
        <w:rPr>
          <w:rFonts w:hint="default" w:ascii="Times New Roman" w:hAnsi="Times New Roman" w:cs="Times New Roman"/>
          <w:sz w:val="28"/>
          <w:szCs w:val="28"/>
          <w:highlight w:val="none"/>
        </w:rPr>
        <w:fldChar w:fldCharType="separate"/>
      </w:r>
      <w:r>
        <w:rPr>
          <w:rFonts w:hint="default" w:ascii="Times New Roman" w:hAnsi="Times New Roman" w:cs="Times New Roman"/>
          <w:sz w:val="28"/>
          <w:szCs w:val="28"/>
          <w:highlight w:val="none"/>
        </w:rPr>
        <w:t>Устав</w:t>
      </w:r>
      <w:r>
        <w:rPr>
          <w:rFonts w:hint="default" w:ascii="Times New Roman" w:hAnsi="Times New Roman" w:cs="Times New Roman"/>
          <w:sz w:val="28"/>
          <w:szCs w:val="28"/>
          <w:highlight w:val="none"/>
        </w:rPr>
        <w:fldChar w:fldCharType="end"/>
      </w:r>
      <w:r>
        <w:rPr>
          <w:rFonts w:hint="default" w:ascii="Times New Roman" w:hAnsi="Times New Roman" w:cs="Times New Roman"/>
          <w:sz w:val="28"/>
          <w:szCs w:val="28"/>
          <w:highlight w:val="none"/>
        </w:rPr>
        <w:t xml:space="preserve">а Анучинского муниципального округа. </w:t>
      </w:r>
    </w:p>
    <w:p w14:paraId="3D6ABD59">
      <w:pPr>
        <w:autoSpaceDE w:val="0"/>
        <w:autoSpaceDN w:val="0"/>
        <w:adjustRightInd w:val="0"/>
        <w:spacing w:after="0" w:line="240" w:lineRule="auto"/>
        <w:ind w:firstLine="709"/>
        <w:jc w:val="both"/>
        <w:rPr>
          <w:rFonts w:hint="default" w:ascii="Times New Roman" w:hAnsi="Times New Roman" w:eastAsia="Times New Roman" w:cs="Times New Roman"/>
          <w:sz w:val="28"/>
          <w:szCs w:val="28"/>
          <w:highlight w:val="none"/>
        </w:rPr>
      </w:pPr>
      <w:r>
        <w:rPr>
          <w:rFonts w:hint="default" w:ascii="Times New Roman" w:hAnsi="Times New Roman" w:cs="Times New Roman" w:eastAsiaTheme="minorHAnsi"/>
          <w:sz w:val="28"/>
          <w:szCs w:val="28"/>
          <w:highlight w:val="none"/>
        </w:rPr>
        <w:t>Приоритеты муниципальной политики должны обеспечить</w:t>
      </w:r>
      <w:r>
        <w:rPr>
          <w:rFonts w:hint="default" w:ascii="Times New Roman" w:hAnsi="Times New Roman" w:cs="Times New Roman" w:eastAsiaTheme="minorHAnsi"/>
          <w:sz w:val="28"/>
          <w:szCs w:val="28"/>
          <w:highlight w:val="none"/>
          <w:lang w:val="ru-RU"/>
        </w:rPr>
        <w:t xml:space="preserve"> </w:t>
      </w:r>
      <w:r>
        <w:rPr>
          <w:rFonts w:hint="default" w:ascii="Times New Roman" w:hAnsi="Times New Roman" w:eastAsia="Times New Roman" w:cs="Times New Roman"/>
          <w:sz w:val="28"/>
          <w:szCs w:val="28"/>
          <w:highlight w:val="none"/>
        </w:rPr>
        <w:t>повышение доступности транспортн</w:t>
      </w:r>
      <w:r>
        <w:rPr>
          <w:rFonts w:hint="default" w:ascii="Times New Roman" w:hAnsi="Times New Roman" w:eastAsia="Times New Roman" w:cs="Times New Roman"/>
          <w:sz w:val="28"/>
          <w:szCs w:val="28"/>
          <w:highlight w:val="none"/>
          <w:lang w:val="ru-RU"/>
        </w:rPr>
        <w:t>ых</w:t>
      </w:r>
      <w:r>
        <w:rPr>
          <w:rFonts w:hint="default" w:ascii="Times New Roman" w:hAnsi="Times New Roman" w:eastAsia="Times New Roman" w:cs="Times New Roman"/>
          <w:sz w:val="28"/>
          <w:szCs w:val="28"/>
          <w:highlight w:val="none"/>
        </w:rPr>
        <w:t xml:space="preserve"> услуг  для населения и устойчивости транспортной системы в целом.</w:t>
      </w:r>
    </w:p>
    <w:p w14:paraId="66DA0C33">
      <w:pPr>
        <w:pStyle w:val="22"/>
        <w:spacing w:line="240" w:lineRule="auto"/>
        <w:jc w:val="both"/>
        <w:rPr>
          <w:rFonts w:hint="default" w:ascii="Times New Roman" w:hAnsi="Times New Roman" w:cs="Times New Roman"/>
          <w:b/>
          <w:sz w:val="28"/>
          <w:szCs w:val="28"/>
          <w:highlight w:val="none"/>
        </w:rPr>
      </w:pPr>
    </w:p>
    <w:p w14:paraId="65AD2DEF">
      <w:pPr>
        <w:autoSpaceDE w:val="0"/>
        <w:spacing w:after="0" w:line="240" w:lineRule="auto"/>
        <w:ind w:firstLine="567"/>
        <w:jc w:val="center"/>
        <w:rPr>
          <w:rFonts w:hint="default" w:ascii="Times New Roman" w:hAnsi="Times New Roman" w:cs="Times New Roman"/>
          <w:b/>
          <w:sz w:val="28"/>
          <w:szCs w:val="28"/>
          <w:highlight w:val="none"/>
        </w:rPr>
      </w:pPr>
      <w:r>
        <w:rPr>
          <w:rFonts w:hint="default" w:ascii="Times New Roman" w:hAnsi="Times New Roman" w:cs="Times New Roman"/>
          <w:b/>
          <w:sz w:val="28"/>
          <w:szCs w:val="28"/>
          <w:highlight w:val="none"/>
        </w:rPr>
        <w:t>3. Цели, задачи Программы</w:t>
      </w:r>
    </w:p>
    <w:p w14:paraId="7C1D7D10">
      <w:pPr>
        <w:spacing w:after="0" w:line="240" w:lineRule="auto"/>
        <w:ind w:firstLine="709"/>
        <w:jc w:val="both"/>
        <w:rPr>
          <w:rFonts w:hint="default" w:ascii="Times New Roman" w:hAnsi="Times New Roman" w:cs="Times New Roman"/>
          <w:spacing w:val="2"/>
          <w:sz w:val="28"/>
          <w:szCs w:val="28"/>
          <w:highlight w:val="none"/>
          <w:shd w:val="clear" w:color="auto" w:fill="FFFFFF"/>
        </w:rPr>
      </w:pPr>
    </w:p>
    <w:p w14:paraId="269191D8">
      <w:pPr>
        <w:spacing w:after="0" w:line="240" w:lineRule="auto"/>
        <w:ind w:left="0" w:leftChars="0" w:firstLine="439" w:firstLineChars="157"/>
        <w:jc w:val="both"/>
        <w:rPr>
          <w:rFonts w:hint="default" w:ascii="Times New Roman" w:hAnsi="Times New Roman" w:cs="Times New Roman"/>
          <w:sz w:val="28"/>
          <w:szCs w:val="28"/>
          <w:highlight w:val="none"/>
        </w:rPr>
      </w:pPr>
      <w:r>
        <w:rPr>
          <w:rFonts w:hint="default" w:ascii="Times New Roman" w:hAnsi="Times New Roman" w:cs="Times New Roman" w:eastAsiaTheme="minorHAnsi"/>
          <w:sz w:val="28"/>
          <w:szCs w:val="28"/>
          <w:highlight w:val="none"/>
        </w:rPr>
        <w:t>В соответствии со стратегическими приоритетами формируется ц</w:t>
      </w:r>
      <w:r>
        <w:rPr>
          <w:rFonts w:hint="default" w:ascii="Times New Roman" w:hAnsi="Times New Roman" w:cs="Times New Roman"/>
          <w:sz w:val="28"/>
          <w:szCs w:val="28"/>
          <w:highlight w:val="none"/>
        </w:rPr>
        <w:t>ель Программы:</w:t>
      </w:r>
    </w:p>
    <w:p w14:paraId="7A160737">
      <w:pPr>
        <w:pStyle w:val="30"/>
        <w:shd w:val="clear" w:color="auto" w:fill="FFFFFF"/>
        <w:tabs>
          <w:tab w:val="left" w:pos="284"/>
          <w:tab w:val="left" w:pos="567"/>
          <w:tab w:val="left" w:pos="851"/>
        </w:tabs>
        <w:spacing w:line="240" w:lineRule="auto"/>
        <w:ind w:left="0" w:leftChars="0" w:firstLine="439" w:firstLineChars="157"/>
        <w:jc w:val="both"/>
        <w:rPr>
          <w:rFonts w:hint="default" w:ascii="Times New Roman" w:hAnsi="Times New Roman" w:eastAsia="Times New Roman" w:cs="Times New Roman"/>
          <w:color w:val="000000"/>
          <w:sz w:val="28"/>
          <w:szCs w:val="28"/>
          <w:highlight w:val="none"/>
          <w:lang w:eastAsia="ru-RU"/>
        </w:rPr>
      </w:pPr>
      <w:r>
        <w:rPr>
          <w:rFonts w:hint="default" w:ascii="Times New Roman" w:hAnsi="Times New Roman" w:eastAsia="Times New Roman" w:cs="Times New Roman"/>
          <w:color w:val="000000"/>
          <w:sz w:val="28"/>
          <w:szCs w:val="28"/>
          <w:highlight w:val="none"/>
          <w:lang w:eastAsia="ru-RU"/>
        </w:rPr>
        <w:t>Повышение доступности транспортных услуг для жителей Анучинского</w:t>
      </w:r>
      <w:r>
        <w:rPr>
          <w:rFonts w:hint="default" w:ascii="Times New Roman" w:hAnsi="Times New Roman" w:eastAsia="Times New Roman" w:cs="Times New Roman"/>
          <w:color w:val="000000"/>
          <w:sz w:val="28"/>
          <w:szCs w:val="28"/>
          <w:highlight w:val="none"/>
          <w:lang w:val="en-US" w:eastAsia="ru-RU"/>
        </w:rPr>
        <w:t xml:space="preserve"> муниципального округа</w:t>
      </w:r>
      <w:r>
        <w:rPr>
          <w:rFonts w:hint="default" w:ascii="Times New Roman" w:hAnsi="Times New Roman" w:eastAsia="Times New Roman" w:cs="Times New Roman"/>
          <w:color w:val="000000"/>
          <w:sz w:val="28"/>
          <w:szCs w:val="28"/>
          <w:highlight w:val="none"/>
          <w:lang w:eastAsia="ru-RU"/>
        </w:rPr>
        <w:t>.</w:t>
      </w:r>
    </w:p>
    <w:p w14:paraId="3FB924BD">
      <w:pPr>
        <w:keepNext/>
        <w:keepLines/>
        <w:pageBreakBefore w:val="0"/>
        <w:widowControl/>
        <w:kinsoku/>
        <w:wordWrap/>
        <w:overflowPunct/>
        <w:topLinePunct w:val="0"/>
        <w:autoSpaceDE w:val="0"/>
        <w:autoSpaceDN w:val="0"/>
        <w:bidi w:val="0"/>
        <w:adjustRightInd w:val="0"/>
        <w:spacing w:after="0" w:line="240" w:lineRule="auto"/>
        <w:ind w:left="0" w:leftChars="0" w:firstLine="439" w:firstLineChars="157"/>
        <w:jc w:val="both"/>
        <w:textAlignment w:val="auto"/>
        <w:rPr>
          <w:rFonts w:hint="default" w:ascii="Times New Roman" w:hAnsi="Times New Roman" w:cs="Times New Roman"/>
          <w:sz w:val="28"/>
          <w:szCs w:val="28"/>
          <w:highlight w:val="none"/>
        </w:rPr>
      </w:pPr>
      <w:r>
        <w:rPr>
          <w:rFonts w:hint="default" w:ascii="Times New Roman" w:hAnsi="Times New Roman" w:cs="Times New Roman" w:eastAsiaTheme="minorHAnsi"/>
          <w:sz w:val="28"/>
          <w:szCs w:val="28"/>
          <w:highlight w:val="none"/>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Pr>
          <w:rFonts w:hint="default" w:ascii="Times New Roman" w:hAnsi="Times New Roman" w:cs="Times New Roman"/>
          <w:sz w:val="28"/>
          <w:szCs w:val="28"/>
          <w:highlight w:val="none"/>
        </w:rPr>
        <w:t xml:space="preserve"> Программы: </w:t>
      </w:r>
    </w:p>
    <w:p w14:paraId="673C3170">
      <w:pPr>
        <w:pStyle w:val="31"/>
        <w:keepNext/>
        <w:keepLines/>
        <w:pageBreakBefore w:val="0"/>
        <w:widowControl/>
        <w:numPr>
          <w:ilvl w:val="0"/>
          <w:numId w:val="4"/>
        </w:numPr>
        <w:kinsoku/>
        <w:wordWrap/>
        <w:overflowPunct/>
        <w:topLinePunct w:val="0"/>
        <w:bidi w:val="0"/>
        <w:snapToGrid w:val="0"/>
        <w:spacing w:line="240" w:lineRule="auto"/>
        <w:ind w:left="0" w:leftChars="0" w:firstLine="439" w:firstLineChars="157"/>
        <w:jc w:val="both"/>
        <w:textAlignment w:val="auto"/>
        <w:rPr>
          <w:rFonts w:hint="default" w:ascii="Times New Roman" w:hAnsi="Times New Roman" w:cs="Times New Roman"/>
          <w:sz w:val="28"/>
          <w:szCs w:val="28"/>
          <w:highlight w:val="none"/>
        </w:rPr>
      </w:pPr>
      <w:bookmarkStart w:id="0" w:name="_Hlk23430489"/>
      <w:r>
        <w:rPr>
          <w:rFonts w:hint="default" w:ascii="Times New Roman" w:hAnsi="Times New Roman" w:cs="Times New Roman"/>
          <w:sz w:val="28"/>
          <w:szCs w:val="28"/>
          <w:highlight w:val="none"/>
        </w:rPr>
        <w:t>развитие системы общественного транспорта</w:t>
      </w:r>
      <w:r>
        <w:rPr>
          <w:rFonts w:hint="default" w:ascii="Times New Roman" w:hAnsi="Times New Roman" w:cs="Times New Roman"/>
          <w:sz w:val="28"/>
          <w:szCs w:val="28"/>
          <w:highlight w:val="none"/>
          <w:lang w:val="ru-RU"/>
        </w:rPr>
        <w:t>;</w:t>
      </w:r>
    </w:p>
    <w:p w14:paraId="153CE1B2">
      <w:pPr>
        <w:pStyle w:val="31"/>
        <w:keepNext/>
        <w:keepLines/>
        <w:pageBreakBefore w:val="0"/>
        <w:widowControl/>
        <w:numPr>
          <w:ilvl w:val="0"/>
          <w:numId w:val="4"/>
        </w:numPr>
        <w:kinsoku/>
        <w:wordWrap/>
        <w:overflowPunct/>
        <w:topLinePunct w:val="0"/>
        <w:bidi w:val="0"/>
        <w:snapToGrid w:val="0"/>
        <w:spacing w:line="240" w:lineRule="auto"/>
        <w:ind w:left="0" w:leftChars="0" w:firstLine="439" w:firstLineChars="157"/>
        <w:jc w:val="both"/>
        <w:textAlignment w:val="auto"/>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создание условий для деятельности перевозчиков, осуществляющих перевозку пассажиров на территории</w:t>
      </w:r>
      <w:r>
        <w:rPr>
          <w:rFonts w:hint="default" w:ascii="Times New Roman" w:hAnsi="Times New Roman" w:cs="Times New Roman"/>
          <w:sz w:val="28"/>
          <w:szCs w:val="28"/>
          <w:highlight w:val="none"/>
          <w:lang w:val="ru-RU"/>
        </w:rPr>
        <w:t xml:space="preserve"> округа</w:t>
      </w:r>
      <w:r>
        <w:rPr>
          <w:rFonts w:hint="default" w:ascii="Times New Roman" w:hAnsi="Times New Roman" w:cs="Times New Roman"/>
          <w:sz w:val="28"/>
          <w:szCs w:val="28"/>
          <w:highlight w:val="none"/>
        </w:rPr>
        <w:t>;</w:t>
      </w:r>
    </w:p>
    <w:p w14:paraId="2F531BAA">
      <w:pPr>
        <w:pStyle w:val="31"/>
        <w:keepNext/>
        <w:keepLines/>
        <w:pageBreakBefore w:val="0"/>
        <w:widowControl/>
        <w:numPr>
          <w:ilvl w:val="0"/>
          <w:numId w:val="4"/>
        </w:numPr>
        <w:kinsoku/>
        <w:wordWrap/>
        <w:overflowPunct/>
        <w:topLinePunct w:val="0"/>
        <w:bidi w:val="0"/>
        <w:snapToGrid w:val="0"/>
        <w:spacing w:line="240" w:lineRule="auto"/>
        <w:ind w:left="0" w:leftChars="0" w:firstLine="439" w:firstLineChars="157"/>
        <w:jc w:val="both"/>
        <w:textAlignment w:val="auto"/>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обеспечение бесперебойности движения автобусов по утвержденным маршрутам.</w:t>
      </w:r>
    </w:p>
    <w:bookmarkEnd w:id="0"/>
    <w:p w14:paraId="2FB3E83F">
      <w:pPr>
        <w:spacing w:after="0" w:line="240" w:lineRule="auto"/>
        <w:ind w:firstLine="709"/>
        <w:jc w:val="both"/>
        <w:rPr>
          <w:rFonts w:hint="default" w:ascii="Times New Roman" w:hAnsi="Times New Roman" w:cs="Times New Roman"/>
          <w:sz w:val="28"/>
          <w:szCs w:val="28"/>
          <w:highlight w:val="none"/>
        </w:rPr>
      </w:pPr>
    </w:p>
    <w:p w14:paraId="24E795EE">
      <w:pPr>
        <w:pStyle w:val="18"/>
        <w:numPr>
          <w:ilvl w:val="0"/>
          <w:numId w:val="4"/>
        </w:numPr>
        <w:spacing w:line="240" w:lineRule="auto"/>
        <w:ind w:left="0" w:leftChars="0" w:firstLine="440" w:firstLineChars="157"/>
        <w:jc w:val="center"/>
        <w:rPr>
          <w:rFonts w:hint="default" w:ascii="Times New Roman" w:hAnsi="Times New Roman" w:cs="Times New Roman"/>
          <w:b/>
          <w:sz w:val="28"/>
          <w:szCs w:val="28"/>
          <w:highlight w:val="none"/>
        </w:rPr>
      </w:pPr>
      <w:r>
        <w:rPr>
          <w:rFonts w:hint="default" w:ascii="Times New Roman" w:hAnsi="Times New Roman" w:cs="Times New Roman"/>
          <w:b/>
          <w:sz w:val="28"/>
          <w:szCs w:val="28"/>
          <w:highlight w:val="none"/>
        </w:rPr>
        <w:t>Целевые показатели (индикаторы) Программы</w:t>
      </w:r>
    </w:p>
    <w:p w14:paraId="3AD7E936">
      <w:pPr>
        <w:pStyle w:val="18"/>
        <w:spacing w:line="240" w:lineRule="auto"/>
        <w:jc w:val="both"/>
        <w:rPr>
          <w:rFonts w:hint="default" w:ascii="Times New Roman" w:hAnsi="Times New Roman" w:cs="Times New Roman"/>
          <w:b/>
          <w:sz w:val="28"/>
          <w:szCs w:val="28"/>
          <w:highlight w:val="none"/>
        </w:rPr>
      </w:pPr>
    </w:p>
    <w:p w14:paraId="1AA51083">
      <w:pPr>
        <w:suppressAutoHyphens/>
        <w:spacing w:after="0" w:line="240" w:lineRule="auto"/>
        <w:jc w:val="both"/>
        <w:outlineLvl w:val="0"/>
        <w:rPr>
          <w:rFonts w:hint="default" w:ascii="Times New Roman" w:hAnsi="Times New Roman" w:cs="Times New Roman"/>
          <w:sz w:val="28"/>
          <w:szCs w:val="28"/>
          <w:highlight w:val="none"/>
        </w:rPr>
      </w:pPr>
      <w:r>
        <w:rPr>
          <w:rFonts w:hint="default" w:ascii="Times New Roman" w:hAnsi="Times New Roman" w:eastAsia="Times New Roman" w:cs="Times New Roman"/>
          <w:sz w:val="28"/>
          <w:szCs w:val="28"/>
          <w:highlight w:val="none"/>
          <w:lang w:eastAsia="ru-RU"/>
        </w:rPr>
        <w:t xml:space="preserve">        Целевые показатели (индикаторы) соответствуют целям и задачам Программы. Для оценки эффективности реализации программы используются следующие показатели (индикаторы):</w:t>
      </w:r>
    </w:p>
    <w:p w14:paraId="6BB18A06">
      <w:pPr>
        <w:pStyle w:val="9"/>
        <w:widowControl w:val="0"/>
        <w:spacing w:after="0" w:line="240" w:lineRule="auto"/>
        <w:ind w:left="0" w:firstLine="283"/>
        <w:jc w:val="center"/>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Сведения</w:t>
      </w:r>
    </w:p>
    <w:p w14:paraId="5C369BF9">
      <w:pPr>
        <w:pStyle w:val="9"/>
        <w:widowControl w:val="0"/>
        <w:spacing w:after="0" w:line="240" w:lineRule="auto"/>
        <w:ind w:left="0" w:firstLine="283"/>
        <w:jc w:val="center"/>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о плановых значениях индикатора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4039"/>
        <w:gridCol w:w="1471"/>
        <w:gridCol w:w="778"/>
        <w:gridCol w:w="778"/>
        <w:gridCol w:w="778"/>
        <w:gridCol w:w="779"/>
        <w:gridCol w:w="780"/>
      </w:tblGrid>
      <w:tr w14:paraId="2B4B6A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Merge w:val="restart"/>
            <w:tcBorders>
              <w:top w:val="single" w:color="auto" w:sz="4" w:space="0"/>
              <w:left w:val="single" w:color="auto" w:sz="4" w:space="0"/>
              <w:bottom w:val="single" w:color="auto" w:sz="4" w:space="0"/>
              <w:right w:val="single" w:color="auto" w:sz="4" w:space="0"/>
            </w:tcBorders>
          </w:tcPr>
          <w:p w14:paraId="4E2F5903">
            <w:pPr>
              <w:pStyle w:val="9"/>
              <w:widowControl w:val="0"/>
              <w:spacing w:after="0" w:line="240" w:lineRule="auto"/>
              <w:ind w:left="0"/>
              <w:jc w:val="both"/>
              <w:rPr>
                <w:rFonts w:hint="default" w:ascii="Times New Roman" w:hAnsi="Times New Roman" w:cs="Times New Roman"/>
                <w:sz w:val="28"/>
                <w:szCs w:val="28"/>
                <w:highlight w:val="none"/>
                <w:lang w:eastAsia="en-US"/>
              </w:rPr>
            </w:pPr>
            <w:r>
              <w:rPr>
                <w:rFonts w:hint="default" w:ascii="Times New Roman" w:hAnsi="Times New Roman" w:cs="Times New Roman"/>
                <w:sz w:val="28"/>
                <w:szCs w:val="28"/>
                <w:highlight w:val="none"/>
                <w:lang w:eastAsia="en-US"/>
              </w:rPr>
              <w:t>№ п/п</w:t>
            </w:r>
          </w:p>
        </w:tc>
        <w:tc>
          <w:tcPr>
            <w:tcW w:w="3999" w:type="dxa"/>
            <w:vMerge w:val="restart"/>
            <w:tcBorders>
              <w:top w:val="single" w:color="auto" w:sz="4" w:space="0"/>
              <w:left w:val="single" w:color="auto" w:sz="4" w:space="0"/>
              <w:bottom w:val="single" w:color="auto" w:sz="4" w:space="0"/>
              <w:right w:val="single" w:color="auto" w:sz="4" w:space="0"/>
            </w:tcBorders>
          </w:tcPr>
          <w:p w14:paraId="4AB3665C">
            <w:pPr>
              <w:pStyle w:val="9"/>
              <w:widowControl w:val="0"/>
              <w:spacing w:after="0" w:line="240" w:lineRule="auto"/>
              <w:ind w:left="0"/>
              <w:jc w:val="both"/>
              <w:rPr>
                <w:rFonts w:hint="default" w:ascii="Times New Roman" w:hAnsi="Times New Roman" w:cs="Times New Roman"/>
                <w:sz w:val="28"/>
                <w:szCs w:val="28"/>
                <w:highlight w:val="none"/>
                <w:lang w:eastAsia="en-US"/>
              </w:rPr>
            </w:pPr>
            <w:r>
              <w:rPr>
                <w:rFonts w:hint="default" w:ascii="Times New Roman" w:hAnsi="Times New Roman" w:cs="Times New Roman"/>
                <w:sz w:val="28"/>
                <w:szCs w:val="28"/>
                <w:highlight w:val="none"/>
                <w:lang w:eastAsia="en-US"/>
              </w:rPr>
              <w:t>Наименование индикатора</w:t>
            </w:r>
          </w:p>
        </w:tc>
        <w:tc>
          <w:tcPr>
            <w:tcW w:w="1471" w:type="dxa"/>
            <w:vMerge w:val="restart"/>
            <w:tcBorders>
              <w:top w:val="single" w:color="auto" w:sz="4" w:space="0"/>
              <w:left w:val="single" w:color="auto" w:sz="4" w:space="0"/>
              <w:bottom w:val="single" w:color="auto" w:sz="4" w:space="0"/>
              <w:right w:val="single" w:color="auto" w:sz="4" w:space="0"/>
            </w:tcBorders>
          </w:tcPr>
          <w:p w14:paraId="23F63C4B">
            <w:pPr>
              <w:pStyle w:val="9"/>
              <w:widowControl w:val="0"/>
              <w:spacing w:after="0" w:line="240" w:lineRule="auto"/>
              <w:ind w:left="0"/>
              <w:jc w:val="both"/>
              <w:rPr>
                <w:rFonts w:hint="default" w:ascii="Times New Roman" w:hAnsi="Times New Roman" w:cs="Times New Roman"/>
                <w:sz w:val="28"/>
                <w:szCs w:val="28"/>
                <w:highlight w:val="none"/>
                <w:lang w:eastAsia="en-US"/>
              </w:rPr>
            </w:pPr>
            <w:r>
              <w:rPr>
                <w:rFonts w:hint="default" w:ascii="Times New Roman" w:hAnsi="Times New Roman" w:cs="Times New Roman"/>
                <w:sz w:val="28"/>
                <w:szCs w:val="28"/>
                <w:highlight w:val="none"/>
                <w:lang w:eastAsia="en-US"/>
              </w:rPr>
              <w:t>Единица измерения</w:t>
            </w:r>
          </w:p>
        </w:tc>
        <w:tc>
          <w:tcPr>
            <w:tcW w:w="3931" w:type="dxa"/>
            <w:gridSpan w:val="5"/>
            <w:tcBorders>
              <w:top w:val="single" w:color="auto" w:sz="4" w:space="0"/>
              <w:left w:val="single" w:color="auto" w:sz="4" w:space="0"/>
              <w:bottom w:val="single" w:color="auto" w:sz="4" w:space="0"/>
              <w:right w:val="single" w:color="auto" w:sz="4" w:space="0"/>
            </w:tcBorders>
          </w:tcPr>
          <w:p w14:paraId="7D765C44">
            <w:pPr>
              <w:pStyle w:val="9"/>
              <w:widowControl w:val="0"/>
              <w:spacing w:after="0" w:line="240" w:lineRule="auto"/>
              <w:ind w:left="0"/>
              <w:jc w:val="both"/>
              <w:rPr>
                <w:rFonts w:hint="default" w:ascii="Times New Roman" w:hAnsi="Times New Roman" w:cs="Times New Roman"/>
                <w:sz w:val="28"/>
                <w:szCs w:val="28"/>
                <w:highlight w:val="none"/>
                <w:lang w:eastAsia="en-US"/>
              </w:rPr>
            </w:pPr>
            <w:r>
              <w:rPr>
                <w:rFonts w:hint="default" w:ascii="Times New Roman" w:hAnsi="Times New Roman" w:cs="Times New Roman"/>
                <w:sz w:val="28"/>
                <w:szCs w:val="28"/>
                <w:highlight w:val="none"/>
                <w:lang w:eastAsia="en-US"/>
              </w:rPr>
              <w:t>Базовый период, год</w:t>
            </w:r>
          </w:p>
        </w:tc>
      </w:tr>
      <w:tr w14:paraId="6FC484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14:paraId="75A6B4FA">
            <w:pPr>
              <w:spacing w:after="0" w:line="240" w:lineRule="auto"/>
              <w:jc w:val="both"/>
              <w:rPr>
                <w:rFonts w:hint="default" w:ascii="Times New Roman" w:hAnsi="Times New Roman" w:eastAsia="Times New Roman" w:cs="Times New Roman"/>
                <w:sz w:val="28"/>
                <w:szCs w:val="2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14:paraId="5776CC67">
            <w:pPr>
              <w:spacing w:after="0" w:line="240" w:lineRule="auto"/>
              <w:jc w:val="both"/>
              <w:rPr>
                <w:rFonts w:hint="default" w:ascii="Times New Roman" w:hAnsi="Times New Roman" w:eastAsia="Times New Roman" w:cs="Times New Roman"/>
                <w:sz w:val="28"/>
                <w:szCs w:val="2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14:paraId="4A144593">
            <w:pPr>
              <w:spacing w:after="0" w:line="240" w:lineRule="auto"/>
              <w:jc w:val="both"/>
              <w:rPr>
                <w:rFonts w:hint="default" w:ascii="Times New Roman" w:hAnsi="Times New Roman" w:eastAsia="Times New Roman" w:cs="Times New Roman"/>
                <w:sz w:val="28"/>
                <w:szCs w:val="28"/>
                <w:highlight w:val="none"/>
              </w:rPr>
            </w:pPr>
          </w:p>
        </w:tc>
        <w:tc>
          <w:tcPr>
            <w:tcW w:w="786" w:type="dxa"/>
            <w:tcBorders>
              <w:top w:val="single" w:color="auto" w:sz="4" w:space="0"/>
              <w:left w:val="single" w:color="auto" w:sz="4" w:space="0"/>
              <w:bottom w:val="single" w:color="auto" w:sz="4" w:space="0"/>
              <w:right w:val="single" w:color="auto" w:sz="4" w:space="0"/>
            </w:tcBorders>
            <w:vAlign w:val="top"/>
          </w:tcPr>
          <w:p w14:paraId="4BD6852C">
            <w:pPr>
              <w:pStyle w:val="9"/>
              <w:widowControl w:val="0"/>
              <w:spacing w:after="0" w:line="240" w:lineRule="auto"/>
              <w:ind w:left="0" w:leftChars="0"/>
              <w:jc w:val="both"/>
              <w:rPr>
                <w:rFonts w:hint="default" w:ascii="Times New Roman" w:hAnsi="Times New Roman" w:cs="Times New Roman"/>
                <w:sz w:val="28"/>
                <w:szCs w:val="28"/>
                <w:highlight w:val="none"/>
                <w:lang w:eastAsia="en-US"/>
              </w:rPr>
            </w:pPr>
            <w:r>
              <w:rPr>
                <w:rFonts w:hint="default" w:ascii="Times New Roman" w:hAnsi="Times New Roman" w:cs="Times New Roman"/>
                <w:sz w:val="28"/>
                <w:szCs w:val="28"/>
                <w:highlight w:val="none"/>
                <w:lang w:eastAsia="en-US"/>
              </w:rPr>
              <w:t>202</w:t>
            </w:r>
            <w:r>
              <w:rPr>
                <w:rFonts w:hint="default" w:ascii="Times New Roman" w:hAnsi="Times New Roman" w:cs="Times New Roman"/>
                <w:sz w:val="28"/>
                <w:szCs w:val="28"/>
                <w:highlight w:val="none"/>
                <w:lang w:val="ru-RU" w:eastAsia="en-US"/>
              </w:rPr>
              <w:t>5</w:t>
            </w:r>
            <w:r>
              <w:rPr>
                <w:rFonts w:hint="default" w:ascii="Times New Roman" w:hAnsi="Times New Roman" w:cs="Times New Roman"/>
                <w:sz w:val="28"/>
                <w:szCs w:val="28"/>
                <w:highlight w:val="none"/>
                <w:lang w:eastAsia="en-US"/>
              </w:rPr>
              <w:t xml:space="preserve"> год</w:t>
            </w:r>
          </w:p>
        </w:tc>
        <w:tc>
          <w:tcPr>
            <w:tcW w:w="786" w:type="dxa"/>
            <w:tcBorders>
              <w:top w:val="single" w:color="auto" w:sz="4" w:space="0"/>
              <w:left w:val="single" w:color="auto" w:sz="4" w:space="0"/>
              <w:bottom w:val="single" w:color="auto" w:sz="4" w:space="0"/>
              <w:right w:val="single" w:color="auto" w:sz="4" w:space="0"/>
            </w:tcBorders>
            <w:vAlign w:val="top"/>
          </w:tcPr>
          <w:p w14:paraId="029DC81A">
            <w:pPr>
              <w:pStyle w:val="9"/>
              <w:widowControl w:val="0"/>
              <w:spacing w:after="0" w:line="240" w:lineRule="auto"/>
              <w:ind w:left="0" w:leftChars="0"/>
              <w:jc w:val="both"/>
              <w:rPr>
                <w:rFonts w:hint="default" w:ascii="Times New Roman" w:hAnsi="Times New Roman" w:cs="Times New Roman"/>
                <w:sz w:val="28"/>
                <w:szCs w:val="28"/>
                <w:highlight w:val="none"/>
                <w:lang w:eastAsia="en-US"/>
              </w:rPr>
            </w:pPr>
            <w:r>
              <w:rPr>
                <w:rFonts w:hint="default" w:ascii="Times New Roman" w:hAnsi="Times New Roman" w:cs="Times New Roman"/>
                <w:sz w:val="28"/>
                <w:szCs w:val="28"/>
                <w:highlight w:val="none"/>
                <w:lang w:eastAsia="en-US"/>
              </w:rPr>
              <w:t>202</w:t>
            </w:r>
            <w:r>
              <w:rPr>
                <w:rFonts w:hint="default" w:ascii="Times New Roman" w:hAnsi="Times New Roman" w:cs="Times New Roman"/>
                <w:sz w:val="28"/>
                <w:szCs w:val="28"/>
                <w:highlight w:val="none"/>
                <w:lang w:val="ru-RU" w:eastAsia="en-US"/>
              </w:rPr>
              <w:t>6</w:t>
            </w:r>
            <w:r>
              <w:rPr>
                <w:rFonts w:hint="default" w:ascii="Times New Roman" w:hAnsi="Times New Roman" w:cs="Times New Roman"/>
                <w:sz w:val="28"/>
                <w:szCs w:val="28"/>
                <w:highlight w:val="none"/>
                <w:lang w:eastAsia="en-US"/>
              </w:rPr>
              <w:t xml:space="preserve"> год</w:t>
            </w:r>
          </w:p>
        </w:tc>
        <w:tc>
          <w:tcPr>
            <w:tcW w:w="786" w:type="dxa"/>
            <w:tcBorders>
              <w:top w:val="single" w:color="auto" w:sz="4" w:space="0"/>
              <w:left w:val="single" w:color="auto" w:sz="4" w:space="0"/>
              <w:bottom w:val="single" w:color="auto" w:sz="4" w:space="0"/>
              <w:right w:val="single" w:color="auto" w:sz="4" w:space="0"/>
            </w:tcBorders>
            <w:vAlign w:val="top"/>
          </w:tcPr>
          <w:p w14:paraId="570594D7">
            <w:pPr>
              <w:pStyle w:val="9"/>
              <w:widowControl w:val="0"/>
              <w:spacing w:after="0" w:line="240" w:lineRule="auto"/>
              <w:ind w:left="0" w:leftChars="0"/>
              <w:jc w:val="both"/>
              <w:rPr>
                <w:rFonts w:hint="default" w:ascii="Times New Roman" w:hAnsi="Times New Roman" w:cs="Times New Roman"/>
                <w:sz w:val="28"/>
                <w:szCs w:val="28"/>
                <w:highlight w:val="none"/>
                <w:lang w:eastAsia="en-US"/>
              </w:rPr>
            </w:pPr>
            <w:r>
              <w:rPr>
                <w:rFonts w:hint="default" w:ascii="Times New Roman" w:hAnsi="Times New Roman" w:cs="Times New Roman"/>
                <w:sz w:val="28"/>
                <w:szCs w:val="28"/>
                <w:highlight w:val="none"/>
                <w:lang w:eastAsia="en-US"/>
              </w:rPr>
              <w:t>202</w:t>
            </w:r>
            <w:r>
              <w:rPr>
                <w:rFonts w:hint="default" w:ascii="Times New Roman" w:hAnsi="Times New Roman" w:cs="Times New Roman"/>
                <w:sz w:val="28"/>
                <w:szCs w:val="28"/>
                <w:highlight w:val="none"/>
                <w:lang w:val="ru-RU" w:eastAsia="en-US"/>
              </w:rPr>
              <w:t>7</w:t>
            </w:r>
            <w:r>
              <w:rPr>
                <w:rFonts w:hint="default" w:ascii="Times New Roman" w:hAnsi="Times New Roman" w:cs="Times New Roman"/>
                <w:sz w:val="28"/>
                <w:szCs w:val="28"/>
                <w:highlight w:val="none"/>
                <w:lang w:eastAsia="en-US"/>
              </w:rPr>
              <w:t xml:space="preserve"> год</w:t>
            </w:r>
          </w:p>
        </w:tc>
        <w:tc>
          <w:tcPr>
            <w:tcW w:w="786" w:type="dxa"/>
            <w:tcBorders>
              <w:top w:val="single" w:color="auto" w:sz="4" w:space="0"/>
              <w:left w:val="single" w:color="auto" w:sz="4" w:space="0"/>
              <w:bottom w:val="single" w:color="auto" w:sz="4" w:space="0"/>
              <w:right w:val="single" w:color="auto" w:sz="4" w:space="0"/>
            </w:tcBorders>
            <w:vAlign w:val="top"/>
          </w:tcPr>
          <w:p w14:paraId="46495B54">
            <w:pPr>
              <w:pStyle w:val="9"/>
              <w:widowControl w:val="0"/>
              <w:spacing w:after="0" w:line="240" w:lineRule="auto"/>
              <w:ind w:left="0" w:leftChars="0"/>
              <w:jc w:val="both"/>
              <w:rPr>
                <w:rFonts w:hint="default" w:ascii="Times New Roman" w:hAnsi="Times New Roman" w:cs="Times New Roman"/>
                <w:sz w:val="28"/>
                <w:szCs w:val="28"/>
                <w:highlight w:val="none"/>
                <w:lang w:eastAsia="en-US"/>
              </w:rPr>
            </w:pPr>
            <w:r>
              <w:rPr>
                <w:rFonts w:hint="default" w:ascii="Times New Roman" w:hAnsi="Times New Roman" w:cs="Times New Roman"/>
                <w:sz w:val="28"/>
                <w:szCs w:val="28"/>
                <w:highlight w:val="none"/>
                <w:lang w:eastAsia="en-US"/>
              </w:rPr>
              <w:t>202</w:t>
            </w:r>
            <w:r>
              <w:rPr>
                <w:rFonts w:hint="default" w:ascii="Times New Roman" w:hAnsi="Times New Roman" w:cs="Times New Roman"/>
                <w:sz w:val="28"/>
                <w:szCs w:val="28"/>
                <w:highlight w:val="none"/>
                <w:lang w:val="ru-RU" w:eastAsia="en-US"/>
              </w:rPr>
              <w:t>8</w:t>
            </w:r>
            <w:r>
              <w:rPr>
                <w:rFonts w:hint="default" w:ascii="Times New Roman" w:hAnsi="Times New Roman" w:cs="Times New Roman"/>
                <w:sz w:val="28"/>
                <w:szCs w:val="28"/>
                <w:highlight w:val="none"/>
                <w:lang w:eastAsia="en-US"/>
              </w:rPr>
              <w:t xml:space="preserve"> год</w:t>
            </w:r>
          </w:p>
        </w:tc>
        <w:tc>
          <w:tcPr>
            <w:tcW w:w="787" w:type="dxa"/>
            <w:tcBorders>
              <w:top w:val="single" w:color="auto" w:sz="4" w:space="0"/>
              <w:left w:val="single" w:color="auto" w:sz="4" w:space="0"/>
              <w:bottom w:val="single" w:color="auto" w:sz="4" w:space="0"/>
              <w:right w:val="single" w:color="auto" w:sz="4" w:space="0"/>
            </w:tcBorders>
          </w:tcPr>
          <w:p w14:paraId="66C21974">
            <w:pPr>
              <w:pStyle w:val="9"/>
              <w:widowControl w:val="0"/>
              <w:spacing w:after="0" w:line="240" w:lineRule="auto"/>
              <w:ind w:left="0"/>
              <w:jc w:val="both"/>
              <w:rPr>
                <w:rFonts w:hint="default" w:ascii="Times New Roman" w:hAnsi="Times New Roman" w:cs="Times New Roman"/>
                <w:sz w:val="28"/>
                <w:szCs w:val="28"/>
                <w:highlight w:val="none"/>
                <w:lang w:val="ru-RU" w:eastAsia="en-US"/>
              </w:rPr>
            </w:pPr>
            <w:r>
              <w:rPr>
                <w:rFonts w:hint="default" w:cs="Times New Roman"/>
                <w:sz w:val="28"/>
                <w:szCs w:val="28"/>
                <w:highlight w:val="none"/>
                <w:lang w:val="ru-RU" w:eastAsia="en-US"/>
              </w:rPr>
              <w:t>2029 год</w:t>
            </w:r>
          </w:p>
        </w:tc>
      </w:tr>
      <w:tr w14:paraId="4060D0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14:paraId="0D971DE4">
            <w:pPr>
              <w:spacing w:after="0" w:line="240" w:lineRule="auto"/>
              <w:jc w:val="both"/>
              <w:rPr>
                <w:rFonts w:hint="default" w:ascii="Times New Roman" w:hAnsi="Times New Roman" w:eastAsia="Times New Roman" w:cs="Times New Roman"/>
                <w:sz w:val="28"/>
                <w:szCs w:val="28"/>
                <w:highlight w:val="none"/>
              </w:rPr>
            </w:pPr>
            <w:r>
              <w:rPr>
                <w:rFonts w:hint="default" w:ascii="Times New Roman" w:hAnsi="Times New Roman" w:eastAsia="Times New Roman" w:cs="Times New Roman"/>
                <w:sz w:val="28"/>
                <w:szCs w:val="28"/>
                <w:highlight w:val="none"/>
              </w:rPr>
              <w:t>1</w:t>
            </w:r>
          </w:p>
        </w:tc>
        <w:tc>
          <w:tcPr>
            <w:tcW w:w="0" w:type="auto"/>
            <w:tcBorders>
              <w:top w:val="single" w:color="auto" w:sz="4" w:space="0"/>
              <w:left w:val="single" w:color="auto" w:sz="4" w:space="0"/>
              <w:bottom w:val="single" w:color="auto" w:sz="4" w:space="0"/>
              <w:right w:val="single" w:color="auto" w:sz="4" w:space="0"/>
            </w:tcBorders>
            <w:vAlign w:val="center"/>
          </w:tcPr>
          <w:p w14:paraId="57E8F657">
            <w:pPr>
              <w:pStyle w:val="22"/>
              <w:jc w:val="both"/>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Выполнение перевозчиками планового количества рейсов по муниципальным маршрутам</w:t>
            </w:r>
          </w:p>
          <w:p w14:paraId="17789D4D">
            <w:pPr>
              <w:pStyle w:val="22"/>
              <w:spacing w:line="240" w:lineRule="auto"/>
              <w:jc w:val="both"/>
              <w:rPr>
                <w:rFonts w:hint="default" w:ascii="Times New Roman" w:hAnsi="Times New Roman" w:cs="Times New Roman"/>
                <w:color w:val="000000" w:themeColor="text1"/>
                <w:sz w:val="28"/>
                <w:szCs w:val="28"/>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14:paraId="7F55F545">
            <w:pPr>
              <w:spacing w:after="0" w:line="240" w:lineRule="auto"/>
              <w:jc w:val="both"/>
              <w:rPr>
                <w:rFonts w:hint="default" w:ascii="Times New Roman" w:hAnsi="Times New Roman" w:eastAsia="Times New Roman" w:cs="Times New Roman"/>
                <w:color w:val="000000" w:themeColor="text1"/>
                <w:sz w:val="28"/>
                <w:szCs w:val="28"/>
                <w:highlight w:val="none"/>
                <w:lang w:val="ru-RU"/>
              </w:rPr>
            </w:pPr>
            <w:r>
              <w:rPr>
                <w:rFonts w:hint="default" w:ascii="Times New Roman" w:hAnsi="Times New Roman" w:eastAsia="Times New Roman" w:cs="Times New Roman"/>
                <w:color w:val="000000" w:themeColor="text1"/>
                <w:sz w:val="28"/>
                <w:szCs w:val="28"/>
                <w:highlight w:val="none"/>
                <w:lang w:val="ru-RU"/>
              </w:rPr>
              <w:t>ед</w:t>
            </w:r>
          </w:p>
        </w:tc>
        <w:tc>
          <w:tcPr>
            <w:tcW w:w="786" w:type="dxa"/>
            <w:tcBorders>
              <w:top w:val="single" w:color="auto" w:sz="4" w:space="0"/>
              <w:left w:val="single" w:color="auto" w:sz="4" w:space="0"/>
              <w:bottom w:val="single" w:color="auto" w:sz="4" w:space="0"/>
              <w:right w:val="single" w:color="auto" w:sz="4" w:space="0"/>
            </w:tcBorders>
            <w:vAlign w:val="center"/>
          </w:tcPr>
          <w:p w14:paraId="532BCE66">
            <w:pPr>
              <w:pStyle w:val="9"/>
              <w:widowControl w:val="0"/>
              <w:spacing w:after="0" w:line="240" w:lineRule="auto"/>
              <w:ind w:left="0"/>
              <w:jc w:val="both"/>
              <w:rPr>
                <w:rFonts w:hint="default" w:ascii="Times New Roman" w:hAnsi="Times New Roman" w:cs="Times New Roman"/>
                <w:color w:val="000000" w:themeColor="text1"/>
                <w:sz w:val="28"/>
                <w:szCs w:val="28"/>
                <w:highlight w:val="none"/>
                <w:lang w:val="ru-RU" w:eastAsia="en-US"/>
              </w:rPr>
            </w:pPr>
            <w:r>
              <w:rPr>
                <w:rFonts w:hint="default" w:cs="Times New Roman"/>
                <w:color w:val="000000" w:themeColor="text1"/>
                <w:sz w:val="28"/>
                <w:szCs w:val="28"/>
                <w:highlight w:val="none"/>
                <w:lang w:val="ru-RU" w:eastAsia="en-US"/>
              </w:rPr>
              <w:t>800</w:t>
            </w:r>
          </w:p>
        </w:tc>
        <w:tc>
          <w:tcPr>
            <w:tcW w:w="786" w:type="dxa"/>
            <w:tcBorders>
              <w:top w:val="single" w:color="auto" w:sz="4" w:space="0"/>
              <w:left w:val="single" w:color="auto" w:sz="4" w:space="0"/>
              <w:bottom w:val="single" w:color="auto" w:sz="4" w:space="0"/>
              <w:right w:val="single" w:color="auto" w:sz="4" w:space="0"/>
            </w:tcBorders>
            <w:vAlign w:val="center"/>
          </w:tcPr>
          <w:p w14:paraId="31FCA804">
            <w:pPr>
              <w:pStyle w:val="9"/>
              <w:widowControl w:val="0"/>
              <w:spacing w:after="0" w:line="240" w:lineRule="auto"/>
              <w:ind w:left="0"/>
              <w:jc w:val="both"/>
              <w:rPr>
                <w:rFonts w:hint="default" w:ascii="Times New Roman" w:hAnsi="Times New Roman" w:cs="Times New Roman"/>
                <w:color w:val="000000" w:themeColor="text1"/>
                <w:sz w:val="28"/>
                <w:szCs w:val="28"/>
                <w:highlight w:val="none"/>
                <w:lang w:val="ru-RU" w:eastAsia="en-US"/>
              </w:rPr>
            </w:pPr>
            <w:r>
              <w:rPr>
                <w:rFonts w:hint="default" w:cs="Times New Roman"/>
                <w:color w:val="000000" w:themeColor="text1"/>
                <w:sz w:val="28"/>
                <w:szCs w:val="28"/>
                <w:highlight w:val="none"/>
                <w:lang w:val="ru-RU" w:eastAsia="en-US"/>
              </w:rPr>
              <w:t>800</w:t>
            </w:r>
          </w:p>
        </w:tc>
        <w:tc>
          <w:tcPr>
            <w:tcW w:w="786" w:type="dxa"/>
            <w:tcBorders>
              <w:top w:val="single" w:color="auto" w:sz="4" w:space="0"/>
              <w:left w:val="single" w:color="auto" w:sz="4" w:space="0"/>
              <w:bottom w:val="single" w:color="auto" w:sz="4" w:space="0"/>
              <w:right w:val="single" w:color="auto" w:sz="4" w:space="0"/>
            </w:tcBorders>
            <w:vAlign w:val="center"/>
          </w:tcPr>
          <w:p w14:paraId="1B3363C4">
            <w:pPr>
              <w:pStyle w:val="9"/>
              <w:widowControl w:val="0"/>
              <w:spacing w:after="0" w:line="240" w:lineRule="auto"/>
              <w:ind w:left="0"/>
              <w:jc w:val="both"/>
              <w:rPr>
                <w:rFonts w:hint="default" w:ascii="Times New Roman" w:hAnsi="Times New Roman" w:cs="Times New Roman"/>
                <w:color w:val="000000" w:themeColor="text1"/>
                <w:sz w:val="28"/>
                <w:szCs w:val="28"/>
                <w:highlight w:val="none"/>
                <w:lang w:val="ru-RU" w:eastAsia="en-US"/>
              </w:rPr>
            </w:pPr>
            <w:r>
              <w:rPr>
                <w:rFonts w:hint="default" w:cs="Times New Roman"/>
                <w:color w:val="000000" w:themeColor="text1"/>
                <w:sz w:val="28"/>
                <w:szCs w:val="28"/>
                <w:highlight w:val="none"/>
                <w:lang w:val="ru-RU" w:eastAsia="en-US"/>
              </w:rPr>
              <w:t>800</w:t>
            </w:r>
          </w:p>
        </w:tc>
        <w:tc>
          <w:tcPr>
            <w:tcW w:w="786" w:type="dxa"/>
            <w:tcBorders>
              <w:top w:val="single" w:color="auto" w:sz="4" w:space="0"/>
              <w:left w:val="single" w:color="auto" w:sz="4" w:space="0"/>
              <w:bottom w:val="single" w:color="auto" w:sz="4" w:space="0"/>
              <w:right w:val="single" w:color="auto" w:sz="4" w:space="0"/>
            </w:tcBorders>
            <w:vAlign w:val="center"/>
          </w:tcPr>
          <w:p w14:paraId="294724A2">
            <w:pPr>
              <w:pStyle w:val="9"/>
              <w:widowControl w:val="0"/>
              <w:spacing w:after="0" w:line="240" w:lineRule="auto"/>
              <w:ind w:left="0"/>
              <w:jc w:val="both"/>
              <w:rPr>
                <w:rFonts w:hint="default" w:ascii="Times New Roman" w:hAnsi="Times New Roman" w:cs="Times New Roman"/>
                <w:color w:val="000000" w:themeColor="text1"/>
                <w:sz w:val="28"/>
                <w:szCs w:val="28"/>
                <w:highlight w:val="none"/>
                <w:lang w:val="ru-RU" w:eastAsia="en-US"/>
              </w:rPr>
            </w:pPr>
            <w:r>
              <w:rPr>
                <w:rFonts w:hint="default" w:cs="Times New Roman"/>
                <w:color w:val="000000" w:themeColor="text1"/>
                <w:sz w:val="28"/>
                <w:szCs w:val="28"/>
                <w:highlight w:val="none"/>
                <w:lang w:val="ru-RU" w:eastAsia="en-US"/>
              </w:rPr>
              <w:t>800</w:t>
            </w:r>
          </w:p>
        </w:tc>
        <w:tc>
          <w:tcPr>
            <w:tcW w:w="787" w:type="dxa"/>
            <w:tcBorders>
              <w:top w:val="single" w:color="auto" w:sz="4" w:space="0"/>
              <w:left w:val="single" w:color="auto" w:sz="4" w:space="0"/>
              <w:bottom w:val="single" w:color="auto" w:sz="4" w:space="0"/>
              <w:right w:val="single" w:color="auto" w:sz="4" w:space="0"/>
            </w:tcBorders>
            <w:vAlign w:val="center"/>
          </w:tcPr>
          <w:p w14:paraId="718B63B0">
            <w:pPr>
              <w:pStyle w:val="9"/>
              <w:widowControl w:val="0"/>
              <w:spacing w:after="0" w:line="240" w:lineRule="auto"/>
              <w:ind w:left="0"/>
              <w:jc w:val="both"/>
              <w:rPr>
                <w:rFonts w:hint="default" w:ascii="Times New Roman" w:hAnsi="Times New Roman" w:cs="Times New Roman"/>
                <w:color w:val="000000" w:themeColor="text1"/>
                <w:sz w:val="28"/>
                <w:szCs w:val="28"/>
                <w:highlight w:val="none"/>
                <w:lang w:val="ru-RU" w:eastAsia="en-US"/>
              </w:rPr>
            </w:pPr>
            <w:r>
              <w:rPr>
                <w:rFonts w:hint="default" w:cs="Times New Roman"/>
                <w:color w:val="000000" w:themeColor="text1"/>
                <w:sz w:val="28"/>
                <w:szCs w:val="28"/>
                <w:highlight w:val="none"/>
                <w:lang w:val="ru-RU" w:eastAsia="en-US"/>
              </w:rPr>
              <w:t>800</w:t>
            </w:r>
          </w:p>
        </w:tc>
      </w:tr>
    </w:tbl>
    <w:p w14:paraId="2688E9DA">
      <w:pPr>
        <w:pStyle w:val="9"/>
        <w:widowControl w:val="0"/>
        <w:spacing w:after="0" w:line="240" w:lineRule="auto"/>
        <w:ind w:left="0" w:firstLine="283"/>
        <w:jc w:val="both"/>
        <w:rPr>
          <w:rFonts w:hint="default" w:ascii="Times New Roman" w:hAnsi="Times New Roman" w:cs="Times New Roman"/>
          <w:sz w:val="28"/>
          <w:szCs w:val="28"/>
          <w:highlight w:val="none"/>
        </w:rPr>
      </w:pPr>
    </w:p>
    <w:p w14:paraId="2D0A6472">
      <w:pPr>
        <w:pStyle w:val="9"/>
        <w:widowControl w:val="0"/>
        <w:spacing w:after="0" w:line="240" w:lineRule="auto"/>
        <w:ind w:left="0" w:firstLine="283"/>
        <w:jc w:val="both"/>
        <w:rPr>
          <w:rFonts w:hint="default" w:ascii="Times New Roman" w:hAnsi="Times New Roman" w:cs="Times New Roman"/>
          <w:sz w:val="28"/>
          <w:szCs w:val="28"/>
          <w:highlight w:val="none"/>
        </w:rPr>
      </w:pPr>
    </w:p>
    <w:p w14:paraId="19B53C1E">
      <w:pPr>
        <w:autoSpaceDE w:val="0"/>
        <w:spacing w:line="240" w:lineRule="auto"/>
        <w:jc w:val="center"/>
        <w:rPr>
          <w:rFonts w:hint="default" w:ascii="Times New Roman" w:hAnsi="Times New Roman" w:cs="Times New Roman"/>
          <w:b/>
          <w:sz w:val="28"/>
          <w:szCs w:val="28"/>
          <w:highlight w:val="none"/>
        </w:rPr>
      </w:pPr>
      <w:r>
        <w:rPr>
          <w:rFonts w:hint="default" w:ascii="Times New Roman" w:hAnsi="Times New Roman" w:cs="Times New Roman"/>
          <w:b/>
          <w:sz w:val="28"/>
          <w:szCs w:val="28"/>
          <w:highlight w:val="none"/>
          <w:lang w:val="ru-RU"/>
        </w:rPr>
        <w:t>5</w:t>
      </w:r>
      <w:r>
        <w:rPr>
          <w:rFonts w:hint="default" w:ascii="Times New Roman" w:hAnsi="Times New Roman" w:cs="Times New Roman"/>
          <w:b/>
          <w:sz w:val="28"/>
          <w:szCs w:val="28"/>
          <w:highlight w:val="none"/>
        </w:rPr>
        <w:t>. Характеристика основных мероприятий Программы</w:t>
      </w:r>
    </w:p>
    <w:p w14:paraId="6CC44471">
      <w:pPr>
        <w:pStyle w:val="22"/>
        <w:spacing w:line="240" w:lineRule="auto"/>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         Обобщенная характеристика реализуемых в составе муниципальной программы отдельных мероприятий приведена в Приложении № 1.</w:t>
      </w:r>
    </w:p>
    <w:p w14:paraId="724371B2">
      <w:pPr>
        <w:widowControl w:val="0"/>
        <w:autoSpaceDE w:val="0"/>
        <w:autoSpaceDN w:val="0"/>
        <w:adjustRightInd w:val="0"/>
        <w:spacing w:line="240" w:lineRule="auto"/>
        <w:ind w:firstLine="709"/>
        <w:jc w:val="both"/>
        <w:rPr>
          <w:rFonts w:hint="default" w:ascii="Times New Roman" w:hAnsi="Times New Roman" w:cs="Times New Roman"/>
          <w:b/>
          <w:sz w:val="28"/>
          <w:szCs w:val="28"/>
          <w:highlight w:val="none"/>
        </w:rPr>
      </w:pPr>
    </w:p>
    <w:p w14:paraId="1283963E">
      <w:pPr>
        <w:widowControl w:val="0"/>
        <w:autoSpaceDE w:val="0"/>
        <w:autoSpaceDN w:val="0"/>
        <w:adjustRightInd w:val="0"/>
        <w:spacing w:line="240" w:lineRule="auto"/>
        <w:ind w:firstLine="709"/>
        <w:jc w:val="center"/>
        <w:rPr>
          <w:rFonts w:hint="default" w:ascii="Times New Roman" w:hAnsi="Times New Roman" w:cs="Times New Roman"/>
          <w:sz w:val="28"/>
          <w:szCs w:val="28"/>
          <w:highlight w:val="none"/>
        </w:rPr>
      </w:pPr>
      <w:r>
        <w:rPr>
          <w:rFonts w:hint="default" w:ascii="Times New Roman" w:hAnsi="Times New Roman" w:cs="Times New Roman"/>
          <w:b/>
          <w:sz w:val="28"/>
          <w:szCs w:val="28"/>
          <w:highlight w:val="none"/>
          <w:lang w:val="ru-RU"/>
        </w:rPr>
        <w:t>6</w:t>
      </w:r>
      <w:r>
        <w:rPr>
          <w:rFonts w:hint="default" w:ascii="Times New Roman" w:hAnsi="Times New Roman" w:cs="Times New Roman"/>
          <w:b/>
          <w:sz w:val="28"/>
          <w:szCs w:val="28"/>
          <w:highlight w:val="none"/>
        </w:rPr>
        <w:t>. Механизм реализации Программы</w:t>
      </w:r>
    </w:p>
    <w:p w14:paraId="68CE362B">
      <w:pPr>
        <w:autoSpaceDE w:val="0"/>
        <w:autoSpaceDN w:val="0"/>
        <w:adjustRightInd w:val="0"/>
        <w:spacing w:after="0" w:line="240" w:lineRule="auto"/>
        <w:ind w:firstLine="540"/>
        <w:jc w:val="both"/>
        <w:rPr>
          <w:rFonts w:hint="default" w:ascii="Times New Roman" w:hAnsi="Times New Roman" w:cs="Times New Roman" w:eastAsiaTheme="minorHAnsi"/>
          <w:sz w:val="28"/>
          <w:szCs w:val="28"/>
          <w:highlight w:val="none"/>
        </w:rPr>
      </w:pPr>
      <w:r>
        <w:rPr>
          <w:rFonts w:hint="default" w:ascii="Times New Roman" w:hAnsi="Times New Roman" w:cs="Times New Roman" w:eastAsiaTheme="minorHAnsi"/>
          <w:sz w:val="28"/>
          <w:szCs w:val="28"/>
          <w:highlight w:val="none"/>
        </w:rPr>
        <w:t>Реализация Программы обеспечивается ответственным исполнителем.</w:t>
      </w:r>
    </w:p>
    <w:p w14:paraId="4A1FB197">
      <w:pPr>
        <w:autoSpaceDE w:val="0"/>
        <w:autoSpaceDN w:val="0"/>
        <w:adjustRightInd w:val="0"/>
        <w:spacing w:after="0" w:line="240" w:lineRule="auto"/>
        <w:ind w:firstLine="540"/>
        <w:jc w:val="both"/>
        <w:rPr>
          <w:rFonts w:hint="default" w:ascii="Times New Roman" w:hAnsi="Times New Roman" w:cs="Times New Roman" w:eastAsiaTheme="minorHAnsi"/>
          <w:sz w:val="28"/>
          <w:szCs w:val="28"/>
          <w:highlight w:val="none"/>
        </w:rPr>
      </w:pPr>
      <w:r>
        <w:rPr>
          <w:rFonts w:hint="default" w:ascii="Times New Roman" w:hAnsi="Times New Roman" w:cs="Times New Roman" w:eastAsiaTheme="minorHAnsi"/>
          <w:sz w:val="28"/>
          <w:szCs w:val="28"/>
          <w:highlight w:val="none"/>
        </w:rPr>
        <w:t xml:space="preserve">Отдел </w:t>
      </w:r>
      <w:r>
        <w:rPr>
          <w:rFonts w:hint="default" w:ascii="Times New Roman" w:hAnsi="Times New Roman" w:cs="Times New Roman" w:eastAsiaTheme="minorHAnsi"/>
          <w:sz w:val="28"/>
          <w:szCs w:val="28"/>
          <w:highlight w:val="none"/>
          <w:lang w:val="ru-RU"/>
        </w:rPr>
        <w:t xml:space="preserve">жилищно-коммунального хозяйства управления </w:t>
      </w:r>
      <w:r>
        <w:rPr>
          <w:rFonts w:hint="default" w:ascii="Times New Roman" w:hAnsi="Times New Roman" w:cs="Times New Roman" w:eastAsiaTheme="minorHAnsi"/>
          <w:sz w:val="28"/>
          <w:szCs w:val="28"/>
          <w:highlight w:val="none"/>
        </w:rPr>
        <w:t>жизнеобеспечения администрации Анучинского муниципального округа обеспечивает разработку, внесение изменений, согласование и утверждение Программы в установленном порядке.</w:t>
      </w:r>
    </w:p>
    <w:p w14:paraId="50A87D52">
      <w:pPr>
        <w:autoSpaceDE w:val="0"/>
        <w:autoSpaceDN w:val="0"/>
        <w:adjustRightInd w:val="0"/>
        <w:spacing w:after="0" w:line="240" w:lineRule="auto"/>
        <w:ind w:firstLine="540"/>
        <w:jc w:val="both"/>
        <w:rPr>
          <w:rFonts w:hint="default" w:ascii="Times New Roman" w:hAnsi="Times New Roman" w:cs="Times New Roman" w:eastAsiaTheme="minorHAnsi"/>
          <w:sz w:val="28"/>
          <w:szCs w:val="28"/>
          <w:highlight w:val="none"/>
        </w:rPr>
      </w:pPr>
      <w:r>
        <w:rPr>
          <w:rFonts w:hint="default" w:ascii="Times New Roman" w:hAnsi="Times New Roman" w:cs="Times New Roman" w:eastAsiaTheme="minorHAnsi"/>
          <w:sz w:val="28"/>
          <w:szCs w:val="28"/>
          <w:highlight w:val="none"/>
        </w:rPr>
        <w:t>Механизм реализации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 и осуществляется посредством:</w:t>
      </w:r>
    </w:p>
    <w:p w14:paraId="51F1CEA0">
      <w:pPr>
        <w:autoSpaceDE w:val="0"/>
        <w:autoSpaceDN w:val="0"/>
        <w:adjustRightInd w:val="0"/>
        <w:spacing w:after="0" w:line="240" w:lineRule="auto"/>
        <w:ind w:firstLine="540"/>
        <w:jc w:val="both"/>
        <w:rPr>
          <w:rFonts w:hint="default" w:ascii="Times New Roman" w:hAnsi="Times New Roman" w:cs="Times New Roman" w:eastAsiaTheme="minorHAnsi"/>
          <w:sz w:val="28"/>
          <w:szCs w:val="28"/>
          <w:highlight w:val="none"/>
        </w:rPr>
      </w:pPr>
      <w:r>
        <w:rPr>
          <w:rFonts w:hint="default" w:ascii="Times New Roman" w:hAnsi="Times New Roman" w:cs="Times New Roman" w:eastAsiaTheme="minorHAnsi"/>
          <w:sz w:val="28"/>
          <w:szCs w:val="28"/>
          <w:highlight w:val="none"/>
        </w:rPr>
        <w:t>закупок товаров, работ, услуг в порядке, предусмотренном законодательством о контрактной системе в сфере закупок товаров, работ, услуг для обеспечения муниципальных нужд.</w:t>
      </w:r>
    </w:p>
    <w:p w14:paraId="129D45D2">
      <w:pPr>
        <w:autoSpaceDE w:val="0"/>
        <w:autoSpaceDN w:val="0"/>
        <w:adjustRightInd w:val="0"/>
        <w:spacing w:after="0" w:line="240" w:lineRule="auto"/>
        <w:ind w:firstLine="540"/>
        <w:jc w:val="both"/>
        <w:rPr>
          <w:rFonts w:hint="default" w:ascii="Times New Roman" w:hAnsi="Times New Roman" w:cs="Times New Roman" w:eastAsiaTheme="minorHAnsi"/>
          <w:b/>
          <w:sz w:val="28"/>
          <w:szCs w:val="28"/>
          <w:highlight w:val="none"/>
        </w:rPr>
      </w:pPr>
    </w:p>
    <w:p w14:paraId="703CC45A">
      <w:pPr>
        <w:autoSpaceDE w:val="0"/>
        <w:autoSpaceDN w:val="0"/>
        <w:adjustRightInd w:val="0"/>
        <w:spacing w:after="0" w:line="240" w:lineRule="auto"/>
        <w:ind w:firstLine="540"/>
        <w:jc w:val="center"/>
        <w:rPr>
          <w:rFonts w:hint="default" w:ascii="Times New Roman" w:hAnsi="Times New Roman" w:cs="Times New Roman" w:eastAsiaTheme="minorHAnsi"/>
          <w:b/>
          <w:sz w:val="28"/>
          <w:szCs w:val="28"/>
          <w:highlight w:val="none"/>
        </w:rPr>
      </w:pPr>
      <w:r>
        <w:rPr>
          <w:rFonts w:hint="default" w:ascii="Times New Roman" w:hAnsi="Times New Roman" w:cs="Times New Roman" w:eastAsiaTheme="minorHAnsi"/>
          <w:b/>
          <w:sz w:val="28"/>
          <w:szCs w:val="28"/>
          <w:highlight w:val="none"/>
          <w:lang w:val="ru-RU"/>
        </w:rPr>
        <w:t>7</w:t>
      </w:r>
      <w:r>
        <w:rPr>
          <w:rFonts w:hint="default" w:ascii="Times New Roman" w:hAnsi="Times New Roman" w:cs="Times New Roman" w:eastAsiaTheme="minorHAnsi"/>
          <w:b/>
          <w:sz w:val="28"/>
          <w:szCs w:val="28"/>
          <w:highlight w:val="none"/>
        </w:rPr>
        <w:t>. Оценка применения мер регулирования</w:t>
      </w:r>
    </w:p>
    <w:p w14:paraId="5FEE553B">
      <w:pPr>
        <w:autoSpaceDE w:val="0"/>
        <w:autoSpaceDN w:val="0"/>
        <w:adjustRightInd w:val="0"/>
        <w:spacing w:after="0" w:line="240" w:lineRule="auto"/>
        <w:ind w:firstLine="540"/>
        <w:jc w:val="both"/>
        <w:rPr>
          <w:rFonts w:hint="default" w:ascii="Times New Roman" w:hAnsi="Times New Roman" w:cs="Times New Roman" w:eastAsiaTheme="minorHAnsi"/>
          <w:sz w:val="28"/>
          <w:szCs w:val="28"/>
          <w:highlight w:val="none"/>
        </w:rPr>
      </w:pPr>
    </w:p>
    <w:p w14:paraId="279EC8F0">
      <w:pPr>
        <w:pStyle w:val="22"/>
        <w:spacing w:line="240" w:lineRule="auto"/>
        <w:jc w:val="both"/>
        <w:rPr>
          <w:rFonts w:hint="default" w:ascii="Times New Roman" w:hAnsi="Times New Roman" w:cs="Times New Roman"/>
          <w:b w:val="0"/>
          <w:bCs/>
          <w:sz w:val="28"/>
          <w:szCs w:val="28"/>
          <w:highlight w:val="none"/>
          <w:lang w:val="ru-RU"/>
        </w:rPr>
      </w:pPr>
      <w:r>
        <w:rPr>
          <w:rFonts w:hint="default" w:ascii="Times New Roman" w:hAnsi="Times New Roman" w:cs="Times New Roman" w:eastAsiaTheme="minorHAnsi"/>
          <w:sz w:val="28"/>
          <w:szCs w:val="28"/>
          <w:highlight w:val="none"/>
        </w:rPr>
        <w:t xml:space="preserve">       В целях эффективного осуществления мероприятий муниципальной Программы в ходе еѐ реализации, с учѐтом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Анучинского муниципального округа в сфере </w:t>
      </w:r>
      <w:r>
        <w:rPr>
          <w:rFonts w:hint="default" w:ascii="Times New Roman" w:hAnsi="Times New Roman" w:cs="Times New Roman"/>
          <w:b w:val="0"/>
          <w:bCs/>
          <w:sz w:val="28"/>
          <w:szCs w:val="28"/>
          <w:highlight w:val="none"/>
        </w:rPr>
        <w:t>«</w:t>
      </w:r>
      <w:r>
        <w:rPr>
          <w:rFonts w:hint="default" w:ascii="Times New Roman" w:hAnsi="Times New Roman" w:cs="Times New Roman"/>
          <w:b w:val="0"/>
          <w:bCs/>
          <w:sz w:val="28"/>
          <w:szCs w:val="28"/>
          <w:highlight w:val="none"/>
          <w:lang w:val="ru-RU"/>
        </w:rPr>
        <w:t>С</w:t>
      </w:r>
      <w:r>
        <w:rPr>
          <w:rFonts w:hint="default" w:ascii="Times New Roman" w:hAnsi="Times New Roman" w:eastAsia="Times New Roman" w:cs="Times New Roman"/>
          <w:b w:val="0"/>
          <w:bCs/>
          <w:sz w:val="28"/>
          <w:szCs w:val="28"/>
          <w:highlight w:val="none"/>
        </w:rPr>
        <w:t xml:space="preserve">оздание условий для предоставления транспортных услуг населению и организация транспортного обслуживания населения в границах </w:t>
      </w:r>
      <w:r>
        <w:rPr>
          <w:rFonts w:hint="default" w:ascii="Times New Roman" w:hAnsi="Times New Roman" w:cs="Times New Roman"/>
          <w:b w:val="0"/>
          <w:bCs/>
          <w:sz w:val="28"/>
          <w:szCs w:val="28"/>
          <w:highlight w:val="none"/>
        </w:rPr>
        <w:t>Анучинского муниципального округа» на 20</w:t>
      </w:r>
      <w:r>
        <w:rPr>
          <w:rFonts w:hint="default" w:ascii="Times New Roman" w:hAnsi="Times New Roman" w:cs="Times New Roman"/>
          <w:b w:val="0"/>
          <w:bCs/>
          <w:sz w:val="28"/>
          <w:szCs w:val="28"/>
          <w:highlight w:val="none"/>
          <w:lang w:val="ru-RU"/>
        </w:rPr>
        <w:t>25</w:t>
      </w:r>
      <w:r>
        <w:rPr>
          <w:rFonts w:hint="default" w:ascii="Times New Roman" w:hAnsi="Times New Roman" w:cs="Times New Roman"/>
          <w:b w:val="0"/>
          <w:bCs/>
          <w:sz w:val="28"/>
          <w:szCs w:val="28"/>
          <w:highlight w:val="none"/>
        </w:rPr>
        <w:t>-202</w:t>
      </w:r>
      <w:r>
        <w:rPr>
          <w:rFonts w:hint="default" w:ascii="Times New Roman" w:hAnsi="Times New Roman" w:cs="Times New Roman"/>
          <w:b w:val="0"/>
          <w:bCs/>
          <w:sz w:val="28"/>
          <w:szCs w:val="28"/>
          <w:highlight w:val="none"/>
          <w:lang w:val="ru-RU"/>
        </w:rPr>
        <w:t>9</w:t>
      </w:r>
      <w:r>
        <w:rPr>
          <w:rFonts w:hint="default" w:ascii="Times New Roman" w:hAnsi="Times New Roman" w:cs="Times New Roman"/>
          <w:b w:val="0"/>
          <w:bCs/>
          <w:sz w:val="28"/>
          <w:szCs w:val="28"/>
          <w:highlight w:val="none"/>
        </w:rPr>
        <w:t xml:space="preserve"> годы</w:t>
      </w:r>
      <w:r>
        <w:rPr>
          <w:rFonts w:hint="default" w:ascii="Times New Roman" w:hAnsi="Times New Roman" w:cs="Times New Roman"/>
          <w:b w:val="0"/>
          <w:bCs/>
          <w:sz w:val="28"/>
          <w:szCs w:val="28"/>
          <w:highlight w:val="none"/>
          <w:lang w:val="ru-RU"/>
        </w:rPr>
        <w:t>.</w:t>
      </w:r>
    </w:p>
    <w:p w14:paraId="17033DED">
      <w:pPr>
        <w:autoSpaceDE w:val="0"/>
        <w:autoSpaceDN w:val="0"/>
        <w:adjustRightInd w:val="0"/>
        <w:spacing w:after="0" w:line="240" w:lineRule="auto"/>
        <w:jc w:val="both"/>
        <w:rPr>
          <w:rFonts w:hint="default" w:ascii="Times New Roman" w:hAnsi="Times New Roman" w:cs="Times New Roman" w:eastAsiaTheme="minorHAnsi"/>
          <w:sz w:val="28"/>
          <w:szCs w:val="28"/>
          <w:highlight w:val="none"/>
        </w:rPr>
      </w:pPr>
      <w:r>
        <w:rPr>
          <w:rFonts w:hint="default" w:ascii="Times New Roman" w:hAnsi="Times New Roman" w:cs="Times New Roman" w:eastAsiaTheme="minorHAnsi"/>
          <w:sz w:val="28"/>
          <w:szCs w:val="28"/>
          <w:highlight w:val="none"/>
        </w:rPr>
        <w:t xml:space="preserve">      Разработка и утверждение дополнительных нормативных правовых актов будет обусловлена:</w:t>
      </w:r>
    </w:p>
    <w:p w14:paraId="0039A689">
      <w:pPr>
        <w:autoSpaceDE w:val="0"/>
        <w:autoSpaceDN w:val="0"/>
        <w:adjustRightInd w:val="0"/>
        <w:spacing w:after="0" w:line="240" w:lineRule="auto"/>
        <w:jc w:val="both"/>
        <w:rPr>
          <w:rFonts w:hint="default" w:ascii="Times New Roman" w:hAnsi="Times New Roman" w:cs="Times New Roman" w:eastAsiaTheme="minorHAnsi"/>
          <w:sz w:val="28"/>
          <w:szCs w:val="28"/>
          <w:highlight w:val="none"/>
        </w:rPr>
      </w:pPr>
      <w:r>
        <w:rPr>
          <w:rFonts w:hint="default" w:ascii="Times New Roman" w:hAnsi="Times New Roman" w:cs="Times New Roman" w:eastAsiaTheme="minorHAnsi"/>
          <w:sz w:val="28"/>
          <w:szCs w:val="28"/>
          <w:highlight w:val="none"/>
        </w:rPr>
        <w:t>изменениями федерального законодательства;</w:t>
      </w:r>
    </w:p>
    <w:p w14:paraId="0678FD46">
      <w:pPr>
        <w:autoSpaceDE w:val="0"/>
        <w:autoSpaceDN w:val="0"/>
        <w:adjustRightInd w:val="0"/>
        <w:spacing w:after="0" w:line="240" w:lineRule="auto"/>
        <w:jc w:val="both"/>
        <w:rPr>
          <w:rFonts w:hint="default" w:ascii="Times New Roman" w:hAnsi="Times New Roman" w:cs="Times New Roman" w:eastAsiaTheme="minorHAnsi"/>
          <w:sz w:val="28"/>
          <w:szCs w:val="28"/>
          <w:highlight w:val="none"/>
        </w:rPr>
      </w:pPr>
      <w:r>
        <w:rPr>
          <w:rFonts w:hint="default" w:ascii="Times New Roman" w:hAnsi="Times New Roman" w:cs="Times New Roman" w:eastAsiaTheme="minorHAnsi"/>
          <w:sz w:val="28"/>
          <w:szCs w:val="28"/>
          <w:highlight w:val="none"/>
        </w:rPr>
        <w:t>изменениями регионального законодательства;</w:t>
      </w:r>
    </w:p>
    <w:p w14:paraId="3F9E4E5F">
      <w:pPr>
        <w:pStyle w:val="22"/>
        <w:spacing w:line="240" w:lineRule="auto"/>
        <w:jc w:val="both"/>
        <w:rPr>
          <w:rFonts w:hint="default" w:ascii="Times New Roman" w:hAnsi="Times New Roman" w:cs="Times New Roman" w:eastAsiaTheme="minorHAnsi"/>
          <w:sz w:val="28"/>
          <w:szCs w:val="28"/>
          <w:highlight w:val="none"/>
        </w:rPr>
      </w:pPr>
      <w:r>
        <w:rPr>
          <w:rFonts w:hint="default" w:ascii="Times New Roman" w:hAnsi="Times New Roman" w:cs="Times New Roman" w:eastAsiaTheme="minorHAnsi"/>
          <w:sz w:val="28"/>
          <w:szCs w:val="28"/>
          <w:highlight w:val="none"/>
        </w:rPr>
        <w:t>принятыми муниципальными правовыми актами.</w:t>
      </w:r>
    </w:p>
    <w:p w14:paraId="57D459D9">
      <w:pPr>
        <w:pStyle w:val="22"/>
        <w:spacing w:line="240" w:lineRule="auto"/>
        <w:jc w:val="both"/>
        <w:rPr>
          <w:rFonts w:hint="default" w:ascii="Times New Roman" w:hAnsi="Times New Roman" w:cs="Times New Roman"/>
          <w:sz w:val="28"/>
          <w:szCs w:val="28"/>
          <w:highlight w:val="none"/>
        </w:rPr>
      </w:pPr>
      <w:r>
        <w:rPr>
          <w:rFonts w:hint="default" w:ascii="Times New Roman" w:hAnsi="Times New Roman" w:cs="Times New Roman" w:eastAsiaTheme="minorHAnsi"/>
          <w:sz w:val="28"/>
          <w:szCs w:val="28"/>
          <w:highlight w:val="none"/>
        </w:rPr>
        <w:t xml:space="preserve">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Pr>
          <w:rFonts w:hint="default" w:ascii="Times New Roman" w:hAnsi="Times New Roman" w:cs="Times New Roman"/>
          <w:sz w:val="28"/>
          <w:szCs w:val="28"/>
          <w:highlight w:val="none"/>
        </w:rPr>
        <w:t xml:space="preserve"> приведена в Приложении № 2.</w:t>
      </w:r>
    </w:p>
    <w:p w14:paraId="108BB201">
      <w:pPr>
        <w:pStyle w:val="22"/>
        <w:spacing w:line="240" w:lineRule="auto"/>
        <w:jc w:val="both"/>
        <w:rPr>
          <w:rFonts w:hint="default" w:ascii="Times New Roman" w:hAnsi="Times New Roman" w:cs="Times New Roman"/>
          <w:sz w:val="28"/>
          <w:szCs w:val="28"/>
          <w:highlight w:val="none"/>
        </w:rPr>
      </w:pPr>
    </w:p>
    <w:p w14:paraId="31F68926">
      <w:pPr>
        <w:autoSpaceDE w:val="0"/>
        <w:spacing w:line="240" w:lineRule="auto"/>
        <w:jc w:val="center"/>
        <w:rPr>
          <w:rFonts w:hint="default" w:ascii="Times New Roman" w:hAnsi="Times New Roman" w:cs="Times New Roman"/>
          <w:b/>
          <w:sz w:val="28"/>
          <w:szCs w:val="28"/>
          <w:highlight w:val="none"/>
        </w:rPr>
      </w:pPr>
      <w:r>
        <w:rPr>
          <w:rFonts w:hint="default" w:ascii="Times New Roman" w:hAnsi="Times New Roman" w:cs="Times New Roman"/>
          <w:b/>
          <w:sz w:val="28"/>
          <w:szCs w:val="28"/>
          <w:highlight w:val="none"/>
          <w:lang w:val="ru-RU"/>
        </w:rPr>
        <w:t>8</w:t>
      </w:r>
      <w:r>
        <w:rPr>
          <w:rFonts w:hint="default" w:ascii="Times New Roman" w:hAnsi="Times New Roman" w:cs="Times New Roman"/>
          <w:b/>
          <w:sz w:val="28"/>
          <w:szCs w:val="28"/>
          <w:highlight w:val="none"/>
        </w:rPr>
        <w:t xml:space="preserve"> . Информация по ресурсному обеспечению Программы</w:t>
      </w:r>
    </w:p>
    <w:p w14:paraId="669FB209">
      <w:pPr>
        <w:pStyle w:val="22"/>
        <w:spacing w:line="240" w:lineRule="auto"/>
        <w:jc w:val="both"/>
        <w:rPr>
          <w:rFonts w:hint="default" w:ascii="Times New Roman" w:hAnsi="Times New Roman" w:cs="Times New Roman"/>
          <w:sz w:val="28"/>
          <w:szCs w:val="28"/>
          <w:highlight w:val="none"/>
        </w:rPr>
      </w:pPr>
      <w:r>
        <w:rPr>
          <w:rFonts w:hint="default" w:ascii="Times New Roman" w:hAnsi="Times New Roman" w:eastAsia="Calibri" w:cs="Times New Roman"/>
          <w:b/>
          <w:sz w:val="28"/>
          <w:szCs w:val="28"/>
          <w:highlight w:val="none"/>
          <w:lang w:eastAsia="en-US"/>
        </w:rPr>
        <w:t xml:space="preserve">       </w:t>
      </w:r>
      <w:r>
        <w:rPr>
          <w:rFonts w:hint="default" w:ascii="Times New Roman" w:hAnsi="Times New Roman" w:cs="Times New Roman"/>
          <w:sz w:val="28"/>
          <w:szCs w:val="28"/>
          <w:highlight w:val="none"/>
        </w:rPr>
        <w:t>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 краевого бюджета приведена в Приложении № 3.</w:t>
      </w:r>
    </w:p>
    <w:p w14:paraId="3B872AE3">
      <w:pPr>
        <w:pStyle w:val="22"/>
        <w:spacing w:line="240" w:lineRule="auto"/>
        <w:jc w:val="both"/>
        <w:rPr>
          <w:rFonts w:hint="default" w:ascii="Times New Roman" w:hAnsi="Times New Roman" w:cs="Times New Roman"/>
          <w:sz w:val="28"/>
          <w:szCs w:val="28"/>
          <w:highlight w:val="none"/>
        </w:rPr>
      </w:pPr>
    </w:p>
    <w:p w14:paraId="40134D5B">
      <w:pPr>
        <w:pStyle w:val="22"/>
        <w:widowControl/>
        <w:spacing w:line="240" w:lineRule="auto"/>
        <w:ind w:right="283" w:firstLine="426"/>
        <w:jc w:val="center"/>
        <w:rPr>
          <w:rFonts w:hint="default" w:ascii="Times New Roman" w:hAnsi="Times New Roman" w:cs="Times New Roman"/>
          <w:b/>
          <w:kern w:val="2"/>
          <w:sz w:val="28"/>
          <w:szCs w:val="28"/>
          <w:highlight w:val="none"/>
        </w:rPr>
      </w:pPr>
      <w:r>
        <w:rPr>
          <w:rFonts w:hint="default" w:ascii="Times New Roman" w:hAnsi="Times New Roman" w:cs="Times New Roman"/>
          <w:b/>
          <w:kern w:val="2"/>
          <w:sz w:val="28"/>
          <w:szCs w:val="28"/>
          <w:highlight w:val="none"/>
          <w:lang w:val="ru-RU"/>
        </w:rPr>
        <w:t>9</w:t>
      </w:r>
      <w:r>
        <w:rPr>
          <w:rFonts w:hint="default" w:ascii="Times New Roman" w:hAnsi="Times New Roman" w:cs="Times New Roman"/>
          <w:b/>
          <w:kern w:val="2"/>
          <w:sz w:val="28"/>
          <w:szCs w:val="28"/>
          <w:highlight w:val="none"/>
        </w:rPr>
        <w:t>. Сроки реализации Программы</w:t>
      </w:r>
    </w:p>
    <w:p w14:paraId="4C35D7C4">
      <w:pPr>
        <w:pStyle w:val="22"/>
        <w:widowControl/>
        <w:spacing w:line="240" w:lineRule="auto"/>
        <w:ind w:right="283" w:firstLine="426"/>
        <w:jc w:val="both"/>
        <w:rPr>
          <w:rFonts w:hint="default" w:ascii="Times New Roman" w:hAnsi="Times New Roman" w:cs="Times New Roman"/>
          <w:b/>
          <w:kern w:val="2"/>
          <w:sz w:val="28"/>
          <w:szCs w:val="28"/>
          <w:highlight w:val="none"/>
        </w:rPr>
      </w:pPr>
    </w:p>
    <w:p w14:paraId="022CEAD7">
      <w:pPr>
        <w:pStyle w:val="18"/>
        <w:spacing w:line="240" w:lineRule="auto"/>
        <w:ind w:left="80"/>
        <w:jc w:val="both"/>
        <w:rPr>
          <w:rFonts w:hint="default" w:ascii="Times New Roman" w:hAnsi="Times New Roman" w:cs="Times New Roman"/>
          <w:color w:val="000000"/>
          <w:sz w:val="28"/>
          <w:szCs w:val="28"/>
          <w:highlight w:val="none"/>
        </w:rPr>
      </w:pPr>
      <w:r>
        <w:rPr>
          <w:rFonts w:hint="default" w:ascii="Times New Roman" w:hAnsi="Times New Roman" w:cs="Times New Roman"/>
          <w:sz w:val="28"/>
          <w:szCs w:val="28"/>
          <w:highlight w:val="none"/>
        </w:rPr>
        <w:t xml:space="preserve">     Программа реализуется в один этап, в сроки 202</w:t>
      </w:r>
      <w:r>
        <w:rPr>
          <w:rFonts w:hint="default" w:cs="Times New Roman"/>
          <w:sz w:val="28"/>
          <w:szCs w:val="28"/>
          <w:highlight w:val="none"/>
          <w:lang w:val="ru-RU"/>
        </w:rPr>
        <w:t>5</w:t>
      </w:r>
      <w:r>
        <w:rPr>
          <w:rFonts w:hint="default" w:ascii="Times New Roman" w:hAnsi="Times New Roman" w:cs="Times New Roman"/>
          <w:sz w:val="28"/>
          <w:szCs w:val="28"/>
          <w:highlight w:val="none"/>
        </w:rPr>
        <w:t xml:space="preserve"> – 202</w:t>
      </w:r>
      <w:r>
        <w:rPr>
          <w:rFonts w:hint="default" w:cs="Times New Roman"/>
          <w:sz w:val="28"/>
          <w:szCs w:val="28"/>
          <w:highlight w:val="none"/>
          <w:lang w:val="ru-RU"/>
        </w:rPr>
        <w:t>9</w:t>
      </w:r>
      <w:r>
        <w:rPr>
          <w:rFonts w:hint="default" w:ascii="Times New Roman" w:hAnsi="Times New Roman" w:cs="Times New Roman"/>
          <w:sz w:val="28"/>
          <w:szCs w:val="28"/>
          <w:highlight w:val="none"/>
        </w:rPr>
        <w:t xml:space="preserve"> годы.</w:t>
      </w:r>
    </w:p>
    <w:p w14:paraId="40357645">
      <w:pPr>
        <w:pStyle w:val="22"/>
        <w:widowControl/>
        <w:spacing w:line="240" w:lineRule="auto"/>
        <w:ind w:right="283" w:firstLine="426"/>
        <w:jc w:val="both"/>
        <w:rPr>
          <w:rFonts w:hint="default" w:ascii="Times New Roman" w:hAnsi="Times New Roman" w:cs="Times New Roman"/>
          <w:b/>
          <w:kern w:val="2"/>
          <w:sz w:val="28"/>
          <w:szCs w:val="28"/>
          <w:highlight w:val="none"/>
        </w:rPr>
      </w:pPr>
    </w:p>
    <w:p w14:paraId="4B3E68E0">
      <w:pPr>
        <w:spacing w:line="240" w:lineRule="auto"/>
        <w:contextualSpacing/>
        <w:jc w:val="center"/>
        <w:rPr>
          <w:rFonts w:hint="default" w:ascii="Times New Roman" w:hAnsi="Times New Roman" w:cs="Times New Roman"/>
          <w:b/>
          <w:sz w:val="28"/>
          <w:szCs w:val="28"/>
          <w:highlight w:val="none"/>
        </w:rPr>
      </w:pPr>
      <w:r>
        <w:rPr>
          <w:rFonts w:hint="default" w:ascii="Times New Roman" w:hAnsi="Times New Roman" w:cs="Times New Roman"/>
          <w:b/>
          <w:sz w:val="28"/>
          <w:szCs w:val="28"/>
          <w:highlight w:val="none"/>
          <w:lang w:val="ru-RU"/>
        </w:rPr>
        <w:t>10</w:t>
      </w:r>
      <w:r>
        <w:rPr>
          <w:rFonts w:hint="default" w:ascii="Times New Roman" w:hAnsi="Times New Roman" w:cs="Times New Roman"/>
          <w:b/>
          <w:sz w:val="28"/>
          <w:szCs w:val="28"/>
          <w:highlight w:val="none"/>
        </w:rPr>
        <w:t>.Оценка эффективности реализации Программы</w:t>
      </w:r>
    </w:p>
    <w:p w14:paraId="169376BD">
      <w:pPr>
        <w:spacing w:line="240" w:lineRule="auto"/>
        <w:contextualSpacing/>
        <w:jc w:val="both"/>
        <w:rPr>
          <w:rFonts w:hint="default" w:ascii="Times New Roman" w:hAnsi="Times New Roman" w:cs="Times New Roman"/>
          <w:b/>
          <w:sz w:val="28"/>
          <w:szCs w:val="28"/>
          <w:highlight w:val="none"/>
        </w:rPr>
      </w:pPr>
    </w:p>
    <w:p w14:paraId="208CCDC7">
      <w:pPr>
        <w:spacing w:after="0" w:line="240" w:lineRule="auto"/>
        <w:ind w:firstLine="709"/>
        <w:contextualSpacing/>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 Предложенные программой мероприятия позволят решить ряд проблем, связанных с </w:t>
      </w:r>
      <w:r>
        <w:rPr>
          <w:rFonts w:hint="default" w:ascii="Times New Roman" w:hAnsi="Times New Roman" w:cs="Times New Roman"/>
          <w:sz w:val="28"/>
          <w:szCs w:val="28"/>
          <w:highlight w:val="none"/>
          <w:lang w:val="ru-RU"/>
        </w:rPr>
        <w:t xml:space="preserve">предоставлением транспортных услуг населению в границах </w:t>
      </w:r>
      <w:r>
        <w:rPr>
          <w:rFonts w:hint="default" w:ascii="Times New Roman" w:hAnsi="Times New Roman" w:cs="Times New Roman"/>
          <w:sz w:val="28"/>
          <w:szCs w:val="28"/>
          <w:highlight w:val="none"/>
        </w:rPr>
        <w:t>Анучинского муниципального округа.</w:t>
      </w:r>
    </w:p>
    <w:p w14:paraId="76C92C4F">
      <w:pPr>
        <w:pStyle w:val="22"/>
        <w:spacing w:line="240" w:lineRule="auto"/>
        <w:ind w:firstLine="54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Оценка эффективности реализации муниципальной программы проводится по следующим критериям:</w:t>
      </w:r>
    </w:p>
    <w:p w14:paraId="133B5C16">
      <w:pPr>
        <w:pStyle w:val="22"/>
        <w:spacing w:line="240" w:lineRule="auto"/>
        <w:ind w:firstLine="54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степени достижения цели муниципальной программы;</w:t>
      </w:r>
    </w:p>
    <w:p w14:paraId="2865F100">
      <w:pPr>
        <w:pStyle w:val="22"/>
        <w:spacing w:line="240" w:lineRule="auto"/>
        <w:ind w:firstLine="54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степени достижения задач муниципальной программы;</w:t>
      </w:r>
    </w:p>
    <w:p w14:paraId="3F4AB5B0">
      <w:pPr>
        <w:pStyle w:val="22"/>
        <w:spacing w:line="240" w:lineRule="auto"/>
        <w:ind w:firstLine="54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степени реализации основных мероприятий (достижения ожидаемых непосредственных результатов их реализации);</w:t>
      </w:r>
    </w:p>
    <w:p w14:paraId="4F2EFAAC">
      <w:pPr>
        <w:pStyle w:val="22"/>
        <w:spacing w:line="240" w:lineRule="auto"/>
        <w:ind w:firstLine="54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степени соответствия запланированному уровню затрат.</w:t>
      </w:r>
    </w:p>
    <w:p w14:paraId="7DD3D16B">
      <w:pPr>
        <w:pStyle w:val="22"/>
        <w:spacing w:line="240" w:lineRule="auto"/>
        <w:ind w:firstLine="54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степени эффективности использования бюджетных и внебюджетных средств.</w:t>
      </w:r>
    </w:p>
    <w:p w14:paraId="445CC890">
      <w:pPr>
        <w:pStyle w:val="22"/>
        <w:spacing w:line="240" w:lineRule="auto"/>
        <w:ind w:firstLine="54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14:paraId="1AAD4EC5">
      <w:pPr>
        <w:pStyle w:val="22"/>
        <w:spacing w:line="240" w:lineRule="auto"/>
        <w:ind w:firstLine="54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Ответственный исполнитель предоставляет отчетные данные в финансово-экономическое управление администрации Анучинского муниципального округа для проведения мониторинга и оперативного контроля реализации муниципальной программы. В срок до 1 марта года, следующего за отчетным годом, годовой отчет о ходе реализации и оценке эффективности реализации муниципальной программы:</w:t>
      </w:r>
    </w:p>
    <w:p w14:paraId="78817718">
      <w:pPr>
        <w:pStyle w:val="22"/>
        <w:spacing w:line="240" w:lineRule="auto"/>
        <w:ind w:firstLine="54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информацию о степени выполнения мероприятий муниципальной программы в соответствии с Приложением № 4. </w:t>
      </w:r>
    </w:p>
    <w:p w14:paraId="5D4F9DE1">
      <w:pPr>
        <w:pStyle w:val="22"/>
        <w:spacing w:line="240" w:lineRule="auto"/>
        <w:ind w:firstLine="54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информацию о расходовании бюджетных и внебюджетных средств на реализацию муниципальной программы в соответствии с Приложением № 5. </w:t>
      </w:r>
    </w:p>
    <w:p w14:paraId="3C491A6F">
      <w:pPr>
        <w:pStyle w:val="22"/>
        <w:spacing w:line="240" w:lineRule="auto"/>
        <w:ind w:firstLine="540"/>
        <w:jc w:val="both"/>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сведения о достижении значений целевых индикаторов (показателей) муниципальной программы в соответствии с Приложением № 6. </w:t>
      </w:r>
    </w:p>
    <w:p w14:paraId="4CD04709">
      <w:pPr>
        <w:spacing w:line="240" w:lineRule="auto"/>
        <w:jc w:val="both"/>
        <w:rPr>
          <w:rFonts w:hint="default" w:ascii="Times New Roman" w:hAnsi="Times New Roman" w:cs="Times New Roman"/>
          <w:sz w:val="28"/>
          <w:szCs w:val="28"/>
          <w:highlight w:val="none"/>
        </w:rPr>
      </w:pPr>
    </w:p>
    <w:p w14:paraId="16B943E4"/>
    <w:p w14:paraId="48232911"/>
    <w:p w14:paraId="43BED4AC"/>
    <w:p w14:paraId="6B3F786B">
      <w:pPr>
        <w:sectPr>
          <w:pgSz w:w="11906" w:h="16838"/>
          <w:pgMar w:top="709" w:right="707" w:bottom="929" w:left="1418" w:header="708" w:footer="708" w:gutter="0"/>
          <w:cols w:space="708" w:num="1"/>
          <w:docGrid w:linePitch="360" w:charSpace="0"/>
        </w:sectPr>
      </w:pPr>
    </w:p>
    <w:p w14:paraId="4A746750">
      <w:pPr>
        <w:pStyle w:val="22"/>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14:paraId="2343EDC9">
      <w:pPr>
        <w:pStyle w:val="22"/>
        <w:jc w:val="both"/>
        <w:rPr>
          <w:rFonts w:ascii="Times New Roman" w:hAnsi="Times New Roman" w:cs="Times New Roman"/>
          <w:sz w:val="24"/>
          <w:szCs w:val="24"/>
        </w:rPr>
      </w:pPr>
    </w:p>
    <w:p w14:paraId="363AB68B">
      <w:pPr>
        <w:pStyle w:val="22"/>
        <w:jc w:val="center"/>
        <w:rPr>
          <w:rFonts w:ascii="Times New Roman" w:hAnsi="Times New Roman" w:cs="Times New Roman"/>
          <w:sz w:val="24"/>
          <w:szCs w:val="24"/>
        </w:rPr>
      </w:pPr>
      <w:bookmarkStart w:id="1" w:name="P534"/>
      <w:bookmarkEnd w:id="1"/>
      <w:r>
        <w:rPr>
          <w:rFonts w:ascii="Times New Roman" w:hAnsi="Times New Roman" w:cs="Times New Roman"/>
          <w:sz w:val="24"/>
          <w:szCs w:val="24"/>
        </w:rPr>
        <w:t>Обобщенная характеристика</w:t>
      </w:r>
    </w:p>
    <w:p w14:paraId="74DBEE80">
      <w:pPr>
        <w:pStyle w:val="22"/>
        <w:jc w:val="center"/>
        <w:rPr>
          <w:rFonts w:ascii="Times New Roman" w:hAnsi="Times New Roman" w:cs="Times New Roman"/>
          <w:sz w:val="24"/>
          <w:szCs w:val="24"/>
        </w:rPr>
      </w:pPr>
      <w:r>
        <w:rPr>
          <w:rFonts w:ascii="Times New Roman" w:hAnsi="Times New Roman" w:cs="Times New Roman"/>
          <w:sz w:val="24"/>
          <w:szCs w:val="24"/>
        </w:rPr>
        <w:t>реализуемых в составе муниципальной программы отдельных мероприятий</w:t>
      </w:r>
    </w:p>
    <w:p w14:paraId="0B8A9762">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ascii="Times New Roman" w:hAnsi="Times New Roman" w:cs="Times New Roman"/>
          <w:b/>
          <w:bCs w:val="0"/>
          <w:sz w:val="24"/>
          <w:szCs w:val="24"/>
        </w:rPr>
      </w:pPr>
      <w:r>
        <w:rPr>
          <w:rFonts w:ascii="Times New Roman" w:hAnsi="Times New Roman" w:cs="Times New Roman"/>
          <w:b/>
          <w:bCs w:val="0"/>
          <w:sz w:val="24"/>
          <w:szCs w:val="24"/>
        </w:rPr>
        <w:t>«</w:t>
      </w:r>
      <w:r>
        <w:rPr>
          <w:rFonts w:ascii="Times New Roman" w:hAnsi="Times New Roman" w:cs="Times New Roman"/>
          <w:b/>
          <w:bCs w:val="0"/>
          <w:sz w:val="24"/>
          <w:szCs w:val="24"/>
          <w:lang w:val="ru-RU"/>
        </w:rPr>
        <w:t>С</w:t>
      </w:r>
      <w:r>
        <w:rPr>
          <w:rFonts w:hint="default" w:ascii="Times New Roman" w:hAnsi="Times New Roman" w:eastAsia="Times New Roman"/>
          <w:b/>
          <w:bCs w:val="0"/>
          <w:sz w:val="24"/>
          <w:szCs w:val="24"/>
        </w:rPr>
        <w:t xml:space="preserve">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b/>
          <w:bCs w:val="0"/>
          <w:sz w:val="24"/>
          <w:szCs w:val="24"/>
        </w:rPr>
        <w:t>Анучинского муниципального округа» на 20</w:t>
      </w:r>
      <w:r>
        <w:rPr>
          <w:rFonts w:hint="default" w:ascii="Times New Roman" w:hAnsi="Times New Roman" w:cs="Times New Roman"/>
          <w:b/>
          <w:bCs w:val="0"/>
          <w:sz w:val="24"/>
          <w:szCs w:val="24"/>
          <w:lang w:val="ru-RU"/>
        </w:rPr>
        <w:t>25</w:t>
      </w:r>
      <w:r>
        <w:rPr>
          <w:rFonts w:ascii="Times New Roman" w:hAnsi="Times New Roman" w:cs="Times New Roman"/>
          <w:b/>
          <w:bCs w:val="0"/>
          <w:sz w:val="24"/>
          <w:szCs w:val="24"/>
        </w:rPr>
        <w:t>-202</w:t>
      </w:r>
      <w:r>
        <w:rPr>
          <w:rFonts w:hint="default" w:ascii="Times New Roman" w:hAnsi="Times New Roman" w:cs="Times New Roman"/>
          <w:b/>
          <w:bCs w:val="0"/>
          <w:sz w:val="24"/>
          <w:szCs w:val="24"/>
          <w:lang w:val="ru-RU"/>
        </w:rPr>
        <w:t>9</w:t>
      </w:r>
      <w:r>
        <w:rPr>
          <w:rFonts w:ascii="Times New Roman" w:hAnsi="Times New Roman" w:cs="Times New Roman"/>
          <w:b/>
          <w:bCs w:val="0"/>
          <w:sz w:val="24"/>
          <w:szCs w:val="24"/>
        </w:rPr>
        <w:t xml:space="preserve"> годы</w:t>
      </w:r>
    </w:p>
    <w:p w14:paraId="18C25389">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ascii="Times New Roman" w:hAnsi="Times New Roman" w:cs="Times New Roman"/>
          <w:sz w:val="28"/>
          <w:szCs w:val="28"/>
        </w:rPr>
      </w:pPr>
      <w:r>
        <w:rPr>
          <w:rFonts w:ascii="Times New Roman" w:hAnsi="Times New Roman" w:cs="Times New Roman"/>
          <w:sz w:val="16"/>
          <w:szCs w:val="16"/>
        </w:rPr>
        <w:t>(наименование муниципальной программы)</w:t>
      </w:r>
    </w:p>
    <w:tbl>
      <w:tblPr>
        <w:tblStyle w:val="3"/>
        <w:tblW w:w="14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41"/>
        <w:gridCol w:w="2947"/>
        <w:gridCol w:w="1924"/>
        <w:gridCol w:w="1593"/>
        <w:gridCol w:w="1604"/>
        <w:gridCol w:w="2793"/>
        <w:gridCol w:w="3544"/>
      </w:tblGrid>
      <w:tr w14:paraId="28D39F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1" w:type="dxa"/>
            <w:vMerge w:val="restart"/>
          </w:tcPr>
          <w:p w14:paraId="06C13F48">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N п/п</w:t>
            </w:r>
          </w:p>
        </w:tc>
        <w:tc>
          <w:tcPr>
            <w:tcW w:w="2947" w:type="dxa"/>
            <w:vMerge w:val="restart"/>
          </w:tcPr>
          <w:p w14:paraId="29FAC149">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Наименование подпрограммы, основного мероприятия подпрограммы, отдельного мероприятия программы</w:t>
            </w:r>
          </w:p>
        </w:tc>
        <w:tc>
          <w:tcPr>
            <w:tcW w:w="1924" w:type="dxa"/>
            <w:vMerge w:val="restart"/>
          </w:tcPr>
          <w:p w14:paraId="565816C6">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Ответственный исполнитель, соисполнители</w:t>
            </w:r>
          </w:p>
        </w:tc>
        <w:tc>
          <w:tcPr>
            <w:tcW w:w="3197" w:type="dxa"/>
            <w:gridSpan w:val="2"/>
          </w:tcPr>
          <w:p w14:paraId="6A00A190">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Срок</w:t>
            </w:r>
          </w:p>
        </w:tc>
        <w:tc>
          <w:tcPr>
            <w:tcW w:w="2793" w:type="dxa"/>
            <w:vMerge w:val="restart"/>
          </w:tcPr>
          <w:p w14:paraId="4593AAA2">
            <w:pPr>
              <w:spacing w:after="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ожидаемый результат (краткое описание)</w:t>
            </w:r>
          </w:p>
        </w:tc>
        <w:tc>
          <w:tcPr>
            <w:tcW w:w="3544" w:type="dxa"/>
            <w:vMerge w:val="restart"/>
            <w:shd w:val="clear" w:color="auto" w:fill="auto"/>
          </w:tcPr>
          <w:p w14:paraId="2AA5E7FB">
            <w:pPr>
              <w:spacing w:after="0" w:line="240" w:lineRule="auto"/>
              <w:rPr>
                <w:rFonts w:hint="default" w:ascii="Times New Roman" w:hAnsi="Times New Roman" w:eastAsia="Times New Roman" w:cs="Times New Roman"/>
                <w:sz w:val="22"/>
                <w:szCs w:val="22"/>
                <w:lang w:eastAsia="ru-RU"/>
              </w:rPr>
            </w:pPr>
            <w:r>
              <w:rPr>
                <w:rFonts w:hint="default" w:ascii="Times New Roman" w:hAnsi="Times New Roman" w:cs="Times New Roman"/>
                <w:sz w:val="22"/>
                <w:szCs w:val="22"/>
              </w:rPr>
              <w:t>Связь с показателями муниципальной программы</w:t>
            </w:r>
          </w:p>
        </w:tc>
      </w:tr>
      <w:tr w14:paraId="64AA7D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1" w:type="dxa"/>
            <w:vMerge w:val="continue"/>
          </w:tcPr>
          <w:p w14:paraId="07ECA5F4">
            <w:pPr>
              <w:rPr>
                <w:rFonts w:hint="default" w:ascii="Times New Roman" w:hAnsi="Times New Roman" w:cs="Times New Roman"/>
                <w:sz w:val="22"/>
                <w:szCs w:val="22"/>
              </w:rPr>
            </w:pPr>
          </w:p>
        </w:tc>
        <w:tc>
          <w:tcPr>
            <w:tcW w:w="2947" w:type="dxa"/>
            <w:vMerge w:val="continue"/>
          </w:tcPr>
          <w:p w14:paraId="3DDB7CF7">
            <w:pPr>
              <w:rPr>
                <w:rFonts w:hint="default" w:ascii="Times New Roman" w:hAnsi="Times New Roman" w:cs="Times New Roman"/>
                <w:sz w:val="22"/>
                <w:szCs w:val="22"/>
              </w:rPr>
            </w:pPr>
          </w:p>
        </w:tc>
        <w:tc>
          <w:tcPr>
            <w:tcW w:w="1924" w:type="dxa"/>
            <w:vMerge w:val="continue"/>
          </w:tcPr>
          <w:p w14:paraId="489CF3AB">
            <w:pPr>
              <w:rPr>
                <w:rFonts w:hint="default" w:ascii="Times New Roman" w:hAnsi="Times New Roman" w:cs="Times New Roman"/>
                <w:sz w:val="22"/>
                <w:szCs w:val="22"/>
              </w:rPr>
            </w:pPr>
          </w:p>
        </w:tc>
        <w:tc>
          <w:tcPr>
            <w:tcW w:w="1593" w:type="dxa"/>
          </w:tcPr>
          <w:p w14:paraId="46F0BBFC">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начала реализации подпрограммы, отдельного мероприятия</w:t>
            </w:r>
          </w:p>
        </w:tc>
        <w:tc>
          <w:tcPr>
            <w:tcW w:w="1604" w:type="dxa"/>
          </w:tcPr>
          <w:p w14:paraId="01E0E510">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окончания реализации подпрограммы, отдельного мероприятия</w:t>
            </w:r>
          </w:p>
        </w:tc>
        <w:tc>
          <w:tcPr>
            <w:tcW w:w="2793" w:type="dxa"/>
            <w:vMerge w:val="continue"/>
          </w:tcPr>
          <w:p w14:paraId="53257F05">
            <w:pPr>
              <w:spacing w:after="0" w:line="240" w:lineRule="auto"/>
              <w:rPr>
                <w:rFonts w:hint="default" w:ascii="Times New Roman" w:hAnsi="Times New Roman" w:cs="Times New Roman"/>
                <w:sz w:val="22"/>
                <w:szCs w:val="22"/>
              </w:rPr>
            </w:pPr>
          </w:p>
        </w:tc>
        <w:tc>
          <w:tcPr>
            <w:tcW w:w="3544" w:type="dxa"/>
            <w:vMerge w:val="continue"/>
            <w:shd w:val="clear" w:color="auto" w:fill="auto"/>
          </w:tcPr>
          <w:p w14:paraId="317FBE8E">
            <w:pPr>
              <w:spacing w:after="0" w:line="240" w:lineRule="auto"/>
              <w:rPr>
                <w:rFonts w:hint="default" w:ascii="Times New Roman" w:hAnsi="Times New Roman" w:cs="Times New Roman"/>
                <w:sz w:val="22"/>
                <w:szCs w:val="22"/>
              </w:rPr>
            </w:pPr>
          </w:p>
        </w:tc>
      </w:tr>
      <w:tr w14:paraId="360DE1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62" w:hRule="atLeast"/>
        </w:trPr>
        <w:tc>
          <w:tcPr>
            <w:tcW w:w="541" w:type="dxa"/>
          </w:tcPr>
          <w:p w14:paraId="0980B0BA">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2947" w:type="dxa"/>
          </w:tcPr>
          <w:p w14:paraId="3872FFF9">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1924" w:type="dxa"/>
          </w:tcPr>
          <w:p w14:paraId="33302BDD">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1593" w:type="dxa"/>
          </w:tcPr>
          <w:p w14:paraId="6134DC34">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1604" w:type="dxa"/>
          </w:tcPr>
          <w:p w14:paraId="0EBE21B5">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2793" w:type="dxa"/>
          </w:tcPr>
          <w:p w14:paraId="2F66FAC6">
            <w:pPr>
              <w:spacing w:after="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3544" w:type="dxa"/>
            <w:shd w:val="clear" w:color="auto" w:fill="auto"/>
          </w:tcPr>
          <w:p w14:paraId="5D8ED139">
            <w:pPr>
              <w:spacing w:after="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7</w:t>
            </w:r>
          </w:p>
        </w:tc>
      </w:tr>
      <w:tr w14:paraId="2D95E0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432" w:hRule="atLeast"/>
        </w:trPr>
        <w:tc>
          <w:tcPr>
            <w:tcW w:w="541" w:type="dxa"/>
          </w:tcPr>
          <w:p w14:paraId="6D434C11">
            <w:pPr>
              <w:pStyle w:val="22"/>
              <w:rPr>
                <w:rFonts w:hint="default" w:ascii="Times New Roman" w:hAnsi="Times New Roman" w:cs="Times New Roman"/>
                <w:sz w:val="22"/>
                <w:szCs w:val="22"/>
              </w:rPr>
            </w:pPr>
            <w:r>
              <w:rPr>
                <w:rFonts w:hint="default" w:ascii="Times New Roman" w:hAnsi="Times New Roman" w:cs="Times New Roman"/>
                <w:sz w:val="22"/>
                <w:szCs w:val="22"/>
              </w:rPr>
              <w:t>1.</w:t>
            </w:r>
          </w:p>
        </w:tc>
        <w:tc>
          <w:tcPr>
            <w:tcW w:w="2947" w:type="dxa"/>
          </w:tcPr>
          <w:p w14:paraId="742A1895">
            <w:pPr>
              <w:pStyle w:val="22"/>
              <w:rPr>
                <w:rFonts w:hint="default" w:ascii="Times New Roman" w:hAnsi="Times New Roman" w:cs="Times New Roman"/>
                <w:sz w:val="22"/>
                <w:szCs w:val="22"/>
                <w:lang w:val="ru-RU"/>
              </w:rPr>
            </w:pPr>
            <w:r>
              <w:rPr>
                <w:rFonts w:hint="default" w:ascii="Times New Roman" w:hAnsi="Times New Roman" w:cs="Times New Roman"/>
                <w:sz w:val="22"/>
                <w:szCs w:val="22"/>
                <w:lang w:val="ru-RU"/>
              </w:rPr>
              <w:t>О</w:t>
            </w:r>
            <w:r>
              <w:rPr>
                <w:rFonts w:hint="default" w:ascii="Times New Roman" w:hAnsi="Times New Roman" w:cs="Times New Roman"/>
                <w:sz w:val="22"/>
                <w:szCs w:val="22"/>
              </w:rPr>
              <w:t xml:space="preserve">существление регулярных пассажирских перевозок по регулируемым тарифам по муниципальным маршрутам </w:t>
            </w:r>
          </w:p>
        </w:tc>
        <w:tc>
          <w:tcPr>
            <w:tcW w:w="1924" w:type="dxa"/>
          </w:tcPr>
          <w:p w14:paraId="7181D40B">
            <w:pPr>
              <w:rPr>
                <w:rFonts w:hint="default" w:ascii="Times New Roman" w:hAnsi="Times New Roman" w:cs="Times New Roman"/>
                <w:sz w:val="22"/>
                <w:szCs w:val="22"/>
              </w:rPr>
            </w:pPr>
            <w:r>
              <w:rPr>
                <w:rFonts w:hint="default" w:ascii="Times New Roman" w:hAnsi="Times New Roman" w:cs="Times New Roman"/>
                <w:sz w:val="22"/>
                <w:szCs w:val="22"/>
              </w:rPr>
              <w:t>Отдел</w:t>
            </w:r>
            <w:r>
              <w:rPr>
                <w:rFonts w:hint="default" w:ascii="Times New Roman" w:hAnsi="Times New Roman" w:cs="Times New Roman"/>
                <w:sz w:val="22"/>
                <w:szCs w:val="22"/>
                <w:lang w:val="ru-RU"/>
              </w:rPr>
              <w:t xml:space="preserve"> жилищно-коммунального хозяйства управления</w:t>
            </w:r>
            <w:r>
              <w:rPr>
                <w:rFonts w:hint="default" w:ascii="Times New Roman" w:hAnsi="Times New Roman" w:cs="Times New Roman"/>
                <w:sz w:val="22"/>
                <w:szCs w:val="22"/>
              </w:rPr>
              <w:t xml:space="preserve"> жизнеобеспечения администрации Анучинского муниципального округа</w:t>
            </w:r>
          </w:p>
        </w:tc>
        <w:tc>
          <w:tcPr>
            <w:tcW w:w="1593" w:type="dxa"/>
          </w:tcPr>
          <w:p w14:paraId="338D9AAE">
            <w:pPr>
              <w:pStyle w:val="22"/>
              <w:rPr>
                <w:rFonts w:hint="default" w:ascii="Times New Roman" w:hAnsi="Times New Roman" w:cs="Times New Roman"/>
                <w:sz w:val="22"/>
                <w:szCs w:val="22"/>
                <w:lang w:val="ru-RU"/>
              </w:rPr>
            </w:pPr>
            <w:r>
              <w:rPr>
                <w:rFonts w:hint="default" w:ascii="Times New Roman" w:hAnsi="Times New Roman" w:cs="Times New Roman"/>
                <w:sz w:val="22"/>
                <w:szCs w:val="22"/>
              </w:rPr>
              <w:t>202</w:t>
            </w:r>
            <w:r>
              <w:rPr>
                <w:rFonts w:hint="default" w:ascii="Times New Roman" w:hAnsi="Times New Roman" w:cs="Times New Roman"/>
                <w:sz w:val="22"/>
                <w:szCs w:val="22"/>
                <w:lang w:val="ru-RU"/>
              </w:rPr>
              <w:t>5</w:t>
            </w:r>
          </w:p>
        </w:tc>
        <w:tc>
          <w:tcPr>
            <w:tcW w:w="1604" w:type="dxa"/>
          </w:tcPr>
          <w:p w14:paraId="5E055BB8">
            <w:pPr>
              <w:pStyle w:val="22"/>
              <w:rPr>
                <w:rFonts w:hint="default" w:ascii="Times New Roman" w:hAnsi="Times New Roman" w:cs="Times New Roman"/>
                <w:sz w:val="22"/>
                <w:szCs w:val="22"/>
                <w:lang w:val="ru-RU"/>
              </w:rPr>
            </w:pPr>
            <w:r>
              <w:rPr>
                <w:rFonts w:hint="default" w:ascii="Times New Roman" w:hAnsi="Times New Roman" w:cs="Times New Roman"/>
                <w:sz w:val="22"/>
                <w:szCs w:val="22"/>
              </w:rPr>
              <w:t>202</w:t>
            </w:r>
            <w:r>
              <w:rPr>
                <w:rFonts w:hint="default" w:ascii="Times New Roman" w:hAnsi="Times New Roman" w:cs="Times New Roman"/>
                <w:sz w:val="22"/>
                <w:szCs w:val="22"/>
                <w:lang w:val="ru-RU"/>
              </w:rPr>
              <w:t>9</w:t>
            </w:r>
          </w:p>
        </w:tc>
        <w:tc>
          <w:tcPr>
            <w:tcW w:w="2793" w:type="dxa"/>
          </w:tcPr>
          <w:p w14:paraId="4DF63E25">
            <w:pPr>
              <w:pStyle w:val="22"/>
              <w:jc w:val="both"/>
              <w:rPr>
                <w:rFonts w:hint="default" w:ascii="Times New Roman" w:hAnsi="Times New Roman" w:cs="Times New Roman"/>
                <w:b w:val="0"/>
                <w:color w:val="000000"/>
                <w:sz w:val="22"/>
                <w:szCs w:val="22"/>
                <w:highlight w:val="none"/>
                <w:lang w:val="en-US" w:eastAsia="ru-RU" w:bidi="ru-RU"/>
              </w:rPr>
            </w:pPr>
            <w:r>
              <w:rPr>
                <w:rFonts w:hint="default" w:ascii="Times New Roman" w:hAnsi="Times New Roman" w:cs="Times New Roman"/>
                <w:b w:val="0"/>
                <w:color w:val="000000"/>
                <w:sz w:val="22"/>
                <w:szCs w:val="22"/>
                <w:highlight w:val="none"/>
                <w:lang w:eastAsia="ru-RU" w:bidi="ru-RU"/>
              </w:rPr>
              <w:t>Сохранение количества действующих муниципальных</w:t>
            </w:r>
            <w:r>
              <w:rPr>
                <w:rFonts w:hint="default" w:ascii="Times New Roman" w:hAnsi="Times New Roman" w:cs="Times New Roman"/>
                <w:b w:val="0"/>
                <w:color w:val="000000"/>
                <w:sz w:val="22"/>
                <w:szCs w:val="22"/>
                <w:highlight w:val="none"/>
                <w:lang w:val="en-US" w:eastAsia="ru-RU" w:bidi="ru-RU"/>
              </w:rPr>
              <w:t xml:space="preserve"> </w:t>
            </w:r>
            <w:r>
              <w:rPr>
                <w:rFonts w:hint="default" w:ascii="Times New Roman" w:hAnsi="Times New Roman" w:cs="Times New Roman"/>
                <w:b w:val="0"/>
                <w:color w:val="000000"/>
                <w:sz w:val="22"/>
                <w:szCs w:val="22"/>
                <w:highlight w:val="none"/>
                <w:lang w:eastAsia="ru-RU" w:bidi="ru-RU"/>
              </w:rPr>
              <w:t>маршрутов в границах Анучинского муниципального округа</w:t>
            </w:r>
            <w:r>
              <w:rPr>
                <w:rFonts w:hint="default" w:ascii="Times New Roman" w:hAnsi="Times New Roman" w:cs="Times New Roman"/>
                <w:b w:val="0"/>
                <w:color w:val="000000"/>
                <w:sz w:val="22"/>
                <w:szCs w:val="22"/>
                <w:highlight w:val="none"/>
                <w:lang w:val="en-US" w:eastAsia="ru-RU" w:bidi="ru-RU"/>
              </w:rPr>
              <w:t xml:space="preserve"> - 3 ед</w:t>
            </w:r>
          </w:p>
          <w:p w14:paraId="22874D50">
            <w:pPr>
              <w:spacing w:after="0" w:line="240" w:lineRule="auto"/>
              <w:rPr>
                <w:rFonts w:hint="default" w:ascii="Times New Roman" w:hAnsi="Times New Roman" w:cs="Times New Roman"/>
                <w:sz w:val="22"/>
                <w:szCs w:val="22"/>
              </w:rPr>
            </w:pPr>
          </w:p>
        </w:tc>
        <w:tc>
          <w:tcPr>
            <w:tcW w:w="3544" w:type="dxa"/>
            <w:shd w:val="clear" w:color="auto" w:fill="auto"/>
          </w:tcPr>
          <w:p w14:paraId="1CA10E3F">
            <w:pPr>
              <w:spacing w:after="0" w:line="240" w:lineRule="auto"/>
              <w:rPr>
                <w:rFonts w:hint="default" w:ascii="Times New Roman" w:hAnsi="Times New Roman" w:cs="Times New Roman"/>
                <w:sz w:val="22"/>
                <w:szCs w:val="22"/>
                <w:lang w:val="ru-RU"/>
              </w:rPr>
            </w:pPr>
            <w:r>
              <w:rPr>
                <w:rFonts w:hint="default" w:ascii="Times New Roman" w:hAnsi="Times New Roman" w:cs="Times New Roman"/>
                <w:sz w:val="22"/>
                <w:szCs w:val="22"/>
              </w:rPr>
              <w:t>Выполнен</w:t>
            </w:r>
            <w:r>
              <w:rPr>
                <w:rFonts w:hint="default" w:ascii="Times New Roman" w:hAnsi="Times New Roman" w:cs="Times New Roman"/>
                <w:sz w:val="22"/>
                <w:szCs w:val="22"/>
                <w:lang w:val="ru-RU"/>
              </w:rPr>
              <w:t>о</w:t>
            </w:r>
            <w:r>
              <w:rPr>
                <w:rFonts w:hint="default" w:ascii="Times New Roman" w:hAnsi="Times New Roman" w:cs="Times New Roman"/>
                <w:sz w:val="22"/>
                <w:szCs w:val="22"/>
              </w:rPr>
              <w:t xml:space="preserve"> перевозчиками планового количества рейсов по муниципальным маршрутам</w:t>
            </w:r>
            <w:r>
              <w:rPr>
                <w:rFonts w:hint="default" w:ascii="Times New Roman" w:hAnsi="Times New Roman" w:cs="Times New Roman"/>
                <w:sz w:val="22"/>
                <w:szCs w:val="22"/>
                <w:lang w:val="ru-RU"/>
              </w:rPr>
              <w:t xml:space="preserve"> - 4000 рейсов</w:t>
            </w:r>
          </w:p>
          <w:p w14:paraId="593DDA73">
            <w:pPr>
              <w:spacing w:after="0" w:line="240" w:lineRule="auto"/>
              <w:rPr>
                <w:rFonts w:hint="default" w:ascii="Times New Roman" w:hAnsi="Times New Roman" w:cs="Times New Roman"/>
                <w:sz w:val="22"/>
                <w:szCs w:val="22"/>
                <w:highlight w:val="none"/>
              </w:rPr>
            </w:pPr>
          </w:p>
        </w:tc>
      </w:tr>
      <w:tr w14:paraId="129343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1" w:type="dxa"/>
          </w:tcPr>
          <w:p w14:paraId="630FB7E1">
            <w:pPr>
              <w:pStyle w:val="22"/>
              <w:rPr>
                <w:rFonts w:hint="default" w:ascii="Times New Roman" w:hAnsi="Times New Roman" w:cs="Times New Roman"/>
                <w:sz w:val="22"/>
                <w:szCs w:val="22"/>
              </w:rPr>
            </w:pPr>
            <w:r>
              <w:rPr>
                <w:rFonts w:hint="default" w:ascii="Times New Roman" w:hAnsi="Times New Roman" w:cs="Times New Roman"/>
                <w:sz w:val="22"/>
                <w:szCs w:val="22"/>
              </w:rPr>
              <w:t>2.</w:t>
            </w:r>
          </w:p>
        </w:tc>
        <w:tc>
          <w:tcPr>
            <w:tcW w:w="2947" w:type="dxa"/>
          </w:tcPr>
          <w:p w14:paraId="39BABDF0">
            <w:pPr>
              <w:pStyle w:val="22"/>
              <w:rPr>
                <w:rFonts w:hint="default" w:ascii="Times New Roman" w:hAnsi="Times New Roman" w:cs="Times New Roman"/>
                <w:sz w:val="22"/>
                <w:szCs w:val="22"/>
              </w:rPr>
            </w:pPr>
            <w:r>
              <w:rPr>
                <w:rFonts w:hint="default" w:ascii="Times New Roman" w:hAnsi="Times New Roman" w:cs="Times New Roman"/>
                <w:sz w:val="22"/>
                <w:szCs w:val="22"/>
                <w:lang w:val="ru-RU"/>
              </w:rPr>
              <w:t>К</w:t>
            </w:r>
            <w:r>
              <w:rPr>
                <w:rFonts w:hint="default" w:ascii="Times New Roman" w:hAnsi="Times New Roman" w:cs="Times New Roman"/>
                <w:sz w:val="22"/>
                <w:szCs w:val="22"/>
              </w:rPr>
              <w:t>арт</w:t>
            </w:r>
            <w:r>
              <w:rPr>
                <w:rFonts w:hint="default" w:ascii="Times New Roman" w:hAnsi="Times New Roman" w:cs="Times New Roman"/>
                <w:sz w:val="22"/>
                <w:szCs w:val="22"/>
                <w:lang w:val="ru-RU"/>
              </w:rPr>
              <w:t>ы и свидетельства</w:t>
            </w:r>
            <w:r>
              <w:rPr>
                <w:rFonts w:hint="default" w:ascii="Times New Roman" w:hAnsi="Times New Roman" w:cs="Times New Roman"/>
                <w:sz w:val="22"/>
                <w:szCs w:val="22"/>
              </w:rPr>
              <w:t xml:space="preserve"> муниципальных автобусных маршрутов регулярного сообщения</w:t>
            </w:r>
          </w:p>
        </w:tc>
        <w:tc>
          <w:tcPr>
            <w:tcW w:w="1924" w:type="dxa"/>
            <w:vAlign w:val="top"/>
          </w:tcPr>
          <w:p w14:paraId="36F52848">
            <w:pPr>
              <w:rPr>
                <w:rFonts w:hint="default" w:ascii="Times New Roman" w:hAnsi="Times New Roman" w:cs="Times New Roman"/>
                <w:sz w:val="22"/>
                <w:szCs w:val="22"/>
              </w:rPr>
            </w:pPr>
            <w:r>
              <w:rPr>
                <w:rFonts w:hint="default" w:ascii="Times New Roman" w:hAnsi="Times New Roman" w:cs="Times New Roman"/>
                <w:sz w:val="22"/>
                <w:szCs w:val="22"/>
              </w:rPr>
              <w:t>Отдел</w:t>
            </w:r>
            <w:r>
              <w:rPr>
                <w:rFonts w:hint="default" w:ascii="Times New Roman" w:hAnsi="Times New Roman" w:cs="Times New Roman"/>
                <w:sz w:val="22"/>
                <w:szCs w:val="22"/>
                <w:lang w:val="ru-RU"/>
              </w:rPr>
              <w:t xml:space="preserve"> жилищно-коммунального хозяйства управления</w:t>
            </w:r>
            <w:r>
              <w:rPr>
                <w:rFonts w:hint="default" w:ascii="Times New Roman" w:hAnsi="Times New Roman" w:cs="Times New Roman"/>
                <w:sz w:val="22"/>
                <w:szCs w:val="22"/>
              </w:rPr>
              <w:t xml:space="preserve"> жизнеобеспечения администрации Анучинского муниципального округа</w:t>
            </w:r>
          </w:p>
        </w:tc>
        <w:tc>
          <w:tcPr>
            <w:tcW w:w="1593" w:type="dxa"/>
            <w:vAlign w:val="top"/>
          </w:tcPr>
          <w:p w14:paraId="116AFDFB">
            <w:pPr>
              <w:pStyle w:val="22"/>
              <w:rPr>
                <w:rFonts w:hint="default" w:ascii="Times New Roman" w:hAnsi="Times New Roman" w:cs="Times New Roman"/>
                <w:sz w:val="22"/>
                <w:szCs w:val="22"/>
              </w:rPr>
            </w:pPr>
            <w:r>
              <w:rPr>
                <w:rFonts w:hint="default" w:ascii="Times New Roman" w:hAnsi="Times New Roman" w:cs="Times New Roman"/>
                <w:sz w:val="22"/>
                <w:szCs w:val="22"/>
              </w:rPr>
              <w:t>202</w:t>
            </w:r>
            <w:r>
              <w:rPr>
                <w:rFonts w:hint="default" w:ascii="Times New Roman" w:hAnsi="Times New Roman" w:cs="Times New Roman"/>
                <w:sz w:val="22"/>
                <w:szCs w:val="22"/>
                <w:lang w:val="ru-RU"/>
              </w:rPr>
              <w:t>5</w:t>
            </w:r>
          </w:p>
        </w:tc>
        <w:tc>
          <w:tcPr>
            <w:tcW w:w="1604" w:type="dxa"/>
            <w:vAlign w:val="top"/>
          </w:tcPr>
          <w:p w14:paraId="68C6F821">
            <w:pPr>
              <w:pStyle w:val="22"/>
              <w:rPr>
                <w:rFonts w:hint="default" w:ascii="Times New Roman" w:hAnsi="Times New Roman" w:cs="Times New Roman"/>
                <w:sz w:val="22"/>
                <w:szCs w:val="22"/>
              </w:rPr>
            </w:pPr>
            <w:r>
              <w:rPr>
                <w:rFonts w:hint="default" w:ascii="Times New Roman" w:hAnsi="Times New Roman" w:cs="Times New Roman"/>
                <w:sz w:val="22"/>
                <w:szCs w:val="22"/>
              </w:rPr>
              <w:t>202</w:t>
            </w:r>
            <w:r>
              <w:rPr>
                <w:rFonts w:hint="default" w:ascii="Times New Roman" w:hAnsi="Times New Roman" w:cs="Times New Roman"/>
                <w:sz w:val="22"/>
                <w:szCs w:val="22"/>
                <w:lang w:val="ru-RU"/>
              </w:rPr>
              <w:t>9</w:t>
            </w:r>
          </w:p>
        </w:tc>
        <w:tc>
          <w:tcPr>
            <w:tcW w:w="2793" w:type="dxa"/>
            <w:vAlign w:val="top"/>
          </w:tcPr>
          <w:p w14:paraId="20CFA341">
            <w:pPr>
              <w:pStyle w:val="22"/>
              <w:jc w:val="both"/>
              <w:rPr>
                <w:rFonts w:hint="default" w:ascii="Times New Roman" w:hAnsi="Times New Roman" w:cs="Times New Roman"/>
                <w:sz w:val="22"/>
                <w:szCs w:val="22"/>
                <w:lang w:val="en-US"/>
              </w:rPr>
            </w:pPr>
            <w:r>
              <w:rPr>
                <w:rFonts w:hint="default" w:ascii="Times New Roman" w:hAnsi="Times New Roman" w:cs="Times New Roman"/>
                <w:b w:val="0"/>
                <w:color w:val="000000"/>
                <w:sz w:val="22"/>
                <w:szCs w:val="22"/>
                <w:highlight w:val="none"/>
                <w:lang w:eastAsia="ru-RU" w:bidi="ru-RU"/>
              </w:rPr>
              <w:t>Сохранение количества действующих муниципальных</w:t>
            </w:r>
            <w:r>
              <w:rPr>
                <w:rFonts w:hint="default" w:ascii="Times New Roman" w:hAnsi="Times New Roman" w:cs="Times New Roman"/>
                <w:b w:val="0"/>
                <w:color w:val="000000"/>
                <w:sz w:val="22"/>
                <w:szCs w:val="22"/>
                <w:highlight w:val="none"/>
                <w:lang w:val="en-US" w:eastAsia="ru-RU" w:bidi="ru-RU"/>
              </w:rPr>
              <w:t xml:space="preserve"> </w:t>
            </w:r>
            <w:r>
              <w:rPr>
                <w:rFonts w:hint="default" w:ascii="Times New Roman" w:hAnsi="Times New Roman" w:cs="Times New Roman"/>
                <w:b w:val="0"/>
                <w:color w:val="000000"/>
                <w:sz w:val="22"/>
                <w:szCs w:val="22"/>
                <w:highlight w:val="none"/>
                <w:lang w:eastAsia="ru-RU" w:bidi="ru-RU"/>
              </w:rPr>
              <w:t>маршрутов в границах Анучинского муниципального округа</w:t>
            </w:r>
            <w:r>
              <w:rPr>
                <w:rFonts w:hint="default" w:ascii="Times New Roman" w:hAnsi="Times New Roman" w:cs="Times New Roman"/>
                <w:b w:val="0"/>
                <w:color w:val="000000"/>
                <w:sz w:val="22"/>
                <w:szCs w:val="22"/>
                <w:highlight w:val="none"/>
                <w:lang w:val="en-US" w:eastAsia="ru-RU" w:bidi="ru-RU"/>
              </w:rPr>
              <w:t xml:space="preserve"> - 3 ед</w:t>
            </w:r>
          </w:p>
        </w:tc>
        <w:tc>
          <w:tcPr>
            <w:tcW w:w="3544" w:type="dxa"/>
            <w:shd w:val="clear" w:color="auto" w:fill="auto"/>
            <w:vAlign w:val="top"/>
          </w:tcPr>
          <w:p w14:paraId="4D731127">
            <w:pPr>
              <w:spacing w:after="0" w:line="240" w:lineRule="auto"/>
              <w:rPr>
                <w:rFonts w:hint="default" w:ascii="Times New Roman" w:hAnsi="Times New Roman" w:cs="Times New Roman"/>
                <w:sz w:val="22"/>
                <w:szCs w:val="22"/>
                <w:lang w:val="ru-RU"/>
              </w:rPr>
            </w:pPr>
            <w:r>
              <w:rPr>
                <w:rFonts w:hint="default" w:ascii="Times New Roman" w:hAnsi="Times New Roman" w:cs="Times New Roman"/>
                <w:sz w:val="22"/>
                <w:szCs w:val="22"/>
              </w:rPr>
              <w:t>Выполнен</w:t>
            </w:r>
            <w:r>
              <w:rPr>
                <w:rFonts w:hint="default" w:ascii="Times New Roman" w:hAnsi="Times New Roman" w:cs="Times New Roman"/>
                <w:sz w:val="22"/>
                <w:szCs w:val="22"/>
                <w:lang w:val="ru-RU"/>
              </w:rPr>
              <w:t>о</w:t>
            </w:r>
            <w:r>
              <w:rPr>
                <w:rFonts w:hint="default" w:ascii="Times New Roman" w:hAnsi="Times New Roman" w:cs="Times New Roman"/>
                <w:sz w:val="22"/>
                <w:szCs w:val="22"/>
              </w:rPr>
              <w:t xml:space="preserve"> перевозчиками планового количества рейсов по муниципальным маршрутам</w:t>
            </w:r>
            <w:r>
              <w:rPr>
                <w:rFonts w:hint="default" w:ascii="Times New Roman" w:hAnsi="Times New Roman" w:cs="Times New Roman"/>
                <w:sz w:val="22"/>
                <w:szCs w:val="22"/>
                <w:lang w:val="ru-RU"/>
              </w:rPr>
              <w:t xml:space="preserve"> - 4000 рейсов</w:t>
            </w:r>
          </w:p>
          <w:p w14:paraId="007CD1EC">
            <w:pPr>
              <w:spacing w:after="0" w:line="240" w:lineRule="auto"/>
              <w:rPr>
                <w:rFonts w:hint="default" w:ascii="Times New Roman" w:hAnsi="Times New Roman" w:cs="Times New Roman" w:eastAsiaTheme="minorHAnsi"/>
                <w:sz w:val="22"/>
                <w:szCs w:val="22"/>
                <w:highlight w:val="none"/>
              </w:rPr>
            </w:pPr>
          </w:p>
        </w:tc>
      </w:tr>
    </w:tbl>
    <w:p w14:paraId="6DEC2E30">
      <w:pPr>
        <w:pStyle w:val="22"/>
        <w:jc w:val="both"/>
        <w:rPr>
          <w:rFonts w:hint="default" w:ascii="Times New Roman" w:hAnsi="Times New Roman" w:cs="Times New Roman"/>
          <w:sz w:val="22"/>
          <w:szCs w:val="22"/>
        </w:rPr>
      </w:pPr>
    </w:p>
    <w:p w14:paraId="1DBE58EA">
      <w:pPr>
        <w:pStyle w:val="22"/>
        <w:jc w:val="right"/>
        <w:outlineLvl w:val="1"/>
        <w:rPr>
          <w:rFonts w:ascii="Times New Roman" w:hAnsi="Times New Roman" w:cs="Times New Roman"/>
          <w:sz w:val="24"/>
          <w:szCs w:val="24"/>
        </w:rPr>
      </w:pPr>
    </w:p>
    <w:p w14:paraId="124D5DF3">
      <w:pPr>
        <w:pStyle w:val="22"/>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14:paraId="5D4821AC">
      <w:pPr>
        <w:pStyle w:val="22"/>
        <w:jc w:val="both"/>
        <w:rPr>
          <w:rFonts w:ascii="Times New Roman" w:hAnsi="Times New Roman" w:cs="Times New Roman"/>
          <w:sz w:val="24"/>
          <w:szCs w:val="24"/>
        </w:rPr>
      </w:pPr>
    </w:p>
    <w:p w14:paraId="64387ABE">
      <w:pPr>
        <w:pStyle w:val="22"/>
        <w:jc w:val="center"/>
        <w:rPr>
          <w:rFonts w:ascii="Times New Roman" w:hAnsi="Times New Roman" w:eastAsiaTheme="minorHAnsi"/>
          <w:sz w:val="24"/>
          <w:szCs w:val="24"/>
        </w:rPr>
      </w:pPr>
      <w:bookmarkStart w:id="2" w:name="P584"/>
      <w:bookmarkEnd w:id="2"/>
      <w:r>
        <w:rPr>
          <w:rFonts w:ascii="Times New Roman" w:hAnsi="Times New Roman" w:eastAsiaTheme="minorHAnsi"/>
          <w:sz w:val="24"/>
          <w:szCs w:val="24"/>
        </w:rPr>
        <w:t xml:space="preserve">       Оценка </w:t>
      </w:r>
    </w:p>
    <w:p w14:paraId="0918F64E">
      <w:pPr>
        <w:pStyle w:val="22"/>
        <w:jc w:val="center"/>
        <w:rPr>
          <w:rFonts w:ascii="Times New Roman" w:hAnsi="Times New Roman" w:eastAsiaTheme="minorHAnsi"/>
          <w:sz w:val="24"/>
          <w:szCs w:val="24"/>
        </w:rPr>
      </w:pPr>
      <w:r>
        <w:rPr>
          <w:rFonts w:ascii="Times New Roman" w:hAnsi="Times New Roman" w:eastAsiaTheme="minorHAnsi"/>
          <w:sz w:val="24"/>
          <w:szCs w:val="24"/>
        </w:rPr>
        <w:t xml:space="preserve">применения мер государственного регулирования в сфере реализации муниципальной </w:t>
      </w:r>
    </w:p>
    <w:p w14:paraId="2FA3B36A">
      <w:pPr>
        <w:pStyle w:val="22"/>
        <w:jc w:val="center"/>
        <w:rPr>
          <w:rFonts w:ascii="Times New Roman" w:hAnsi="Times New Roman" w:eastAsiaTheme="minorHAnsi"/>
          <w:sz w:val="24"/>
          <w:szCs w:val="24"/>
        </w:rPr>
      </w:pPr>
      <w:r>
        <w:rPr>
          <w:rFonts w:ascii="Times New Roman" w:hAnsi="Times New Roman" w:eastAsiaTheme="minorHAnsi"/>
          <w:sz w:val="24"/>
          <w:szCs w:val="24"/>
        </w:rPr>
        <w:t xml:space="preserve">Программы и сведения об основных мерах правового регулирования в сфере реализации </w:t>
      </w:r>
    </w:p>
    <w:p w14:paraId="50CC16AE">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ascii="Times New Roman" w:hAnsi="Times New Roman" w:cs="Times New Roman"/>
          <w:b/>
          <w:bCs w:val="0"/>
          <w:sz w:val="24"/>
          <w:szCs w:val="24"/>
        </w:rPr>
      </w:pPr>
      <w:r>
        <w:rPr>
          <w:rFonts w:ascii="Times New Roman" w:hAnsi="Times New Roman" w:eastAsiaTheme="minorHAnsi"/>
          <w:sz w:val="24"/>
          <w:szCs w:val="24"/>
        </w:rPr>
        <w:t>муниципальной Программы</w:t>
      </w:r>
      <w:r>
        <w:rPr>
          <w:rFonts w:ascii="Times New Roman" w:hAnsi="Times New Roman" w:cs="Times New Roman"/>
          <w:sz w:val="24"/>
          <w:szCs w:val="24"/>
        </w:rPr>
        <w:t xml:space="preserve"> </w:t>
      </w:r>
      <w:r>
        <w:rPr>
          <w:rFonts w:ascii="Times New Roman" w:hAnsi="Times New Roman" w:cs="Times New Roman"/>
          <w:b/>
          <w:bCs w:val="0"/>
          <w:sz w:val="24"/>
          <w:szCs w:val="24"/>
        </w:rPr>
        <w:t>«</w:t>
      </w:r>
      <w:r>
        <w:rPr>
          <w:rFonts w:ascii="Times New Roman" w:hAnsi="Times New Roman" w:cs="Times New Roman"/>
          <w:b/>
          <w:bCs w:val="0"/>
          <w:sz w:val="24"/>
          <w:szCs w:val="24"/>
          <w:lang w:val="ru-RU"/>
        </w:rPr>
        <w:t>С</w:t>
      </w:r>
      <w:r>
        <w:rPr>
          <w:rFonts w:hint="default" w:ascii="Times New Roman" w:hAnsi="Times New Roman" w:eastAsia="Times New Roman"/>
          <w:b/>
          <w:bCs w:val="0"/>
          <w:sz w:val="24"/>
          <w:szCs w:val="24"/>
        </w:rPr>
        <w:t xml:space="preserve">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b/>
          <w:bCs w:val="0"/>
          <w:sz w:val="24"/>
          <w:szCs w:val="24"/>
        </w:rPr>
        <w:t>Анучинского муниципального округа» на 20</w:t>
      </w:r>
      <w:r>
        <w:rPr>
          <w:rFonts w:hint="default" w:ascii="Times New Roman" w:hAnsi="Times New Roman" w:cs="Times New Roman"/>
          <w:b/>
          <w:bCs w:val="0"/>
          <w:sz w:val="24"/>
          <w:szCs w:val="24"/>
          <w:lang w:val="ru-RU"/>
        </w:rPr>
        <w:t>25</w:t>
      </w:r>
      <w:r>
        <w:rPr>
          <w:rFonts w:ascii="Times New Roman" w:hAnsi="Times New Roman" w:cs="Times New Roman"/>
          <w:b/>
          <w:bCs w:val="0"/>
          <w:sz w:val="24"/>
          <w:szCs w:val="24"/>
        </w:rPr>
        <w:t>-202</w:t>
      </w:r>
      <w:r>
        <w:rPr>
          <w:rFonts w:hint="default" w:ascii="Times New Roman" w:hAnsi="Times New Roman" w:cs="Times New Roman"/>
          <w:b/>
          <w:bCs w:val="0"/>
          <w:sz w:val="24"/>
          <w:szCs w:val="24"/>
          <w:lang w:val="ru-RU"/>
        </w:rPr>
        <w:t>9</w:t>
      </w:r>
      <w:r>
        <w:rPr>
          <w:rFonts w:ascii="Times New Roman" w:hAnsi="Times New Roman" w:cs="Times New Roman"/>
          <w:b/>
          <w:bCs w:val="0"/>
          <w:sz w:val="24"/>
          <w:szCs w:val="24"/>
        </w:rPr>
        <w:t xml:space="preserve"> годы</w:t>
      </w:r>
    </w:p>
    <w:p w14:paraId="4AC00A20">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ascii="Times New Roman" w:hAnsi="Times New Roman" w:cs="Times New Roman"/>
          <w:sz w:val="16"/>
          <w:szCs w:val="16"/>
        </w:rPr>
      </w:pPr>
      <w:r>
        <w:rPr>
          <w:rFonts w:ascii="Times New Roman" w:hAnsi="Times New Roman" w:cs="Times New Roman"/>
          <w:sz w:val="16"/>
          <w:szCs w:val="16"/>
        </w:rPr>
        <w:t>(наименование муниципальной программы)</w:t>
      </w:r>
    </w:p>
    <w:p w14:paraId="12FCF5AC">
      <w:pPr>
        <w:pStyle w:val="22"/>
        <w:jc w:val="both"/>
        <w:rPr>
          <w:rFonts w:ascii="Times New Roman" w:hAnsi="Times New Roman" w:cs="Times New Roman"/>
          <w:sz w:val="28"/>
          <w:szCs w:val="28"/>
        </w:rPr>
      </w:pPr>
    </w:p>
    <w:tbl>
      <w:tblPr>
        <w:tblStyle w:val="3"/>
        <w:tblW w:w="14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10"/>
        <w:gridCol w:w="2813"/>
        <w:gridCol w:w="1833"/>
        <w:gridCol w:w="1493"/>
        <w:gridCol w:w="1419"/>
        <w:gridCol w:w="1419"/>
        <w:gridCol w:w="1184"/>
        <w:gridCol w:w="1524"/>
        <w:gridCol w:w="2750"/>
      </w:tblGrid>
      <w:tr w14:paraId="7C76FE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14:paraId="17B9D68C">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N п/п</w:t>
            </w:r>
          </w:p>
        </w:tc>
        <w:tc>
          <w:tcPr>
            <w:tcW w:w="2813" w:type="dxa"/>
            <w:vMerge w:val="restart"/>
          </w:tcPr>
          <w:p w14:paraId="3BDE7B84">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Наименование меры государственного регулирования</w:t>
            </w:r>
          </w:p>
        </w:tc>
        <w:tc>
          <w:tcPr>
            <w:tcW w:w="1833" w:type="dxa"/>
            <w:vMerge w:val="restart"/>
          </w:tcPr>
          <w:p w14:paraId="5780ADF3">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 xml:space="preserve">Объем доходов/расходов Анучинского муниципального округа </w:t>
            </w:r>
            <w:r>
              <w:rPr>
                <w:rFonts w:hint="default" w:ascii="Times New Roman" w:hAnsi="Times New Roman" w:cs="Times New Roman"/>
                <w:b w:val="0"/>
                <w:bCs w:val="0"/>
                <w:sz w:val="22"/>
                <w:szCs w:val="22"/>
              </w:rPr>
              <w:fldChar w:fldCharType="begin"/>
            </w:r>
            <w:r>
              <w:rPr>
                <w:rFonts w:hint="default" w:ascii="Times New Roman" w:hAnsi="Times New Roman" w:cs="Times New Roman"/>
                <w:b w:val="0"/>
                <w:bCs w:val="0"/>
                <w:sz w:val="22"/>
                <w:szCs w:val="22"/>
              </w:rPr>
              <w:instrText xml:space="preserve"> HYPERLINK \l "P633" </w:instrText>
            </w:r>
            <w:r>
              <w:rPr>
                <w:rFonts w:hint="default" w:ascii="Times New Roman" w:hAnsi="Times New Roman" w:cs="Times New Roman"/>
                <w:b w:val="0"/>
                <w:bCs w:val="0"/>
                <w:sz w:val="22"/>
                <w:szCs w:val="22"/>
              </w:rPr>
              <w:fldChar w:fldCharType="separate"/>
            </w:r>
            <w:r>
              <w:rPr>
                <w:rFonts w:hint="default" w:ascii="Times New Roman" w:hAnsi="Times New Roman" w:cs="Times New Roman"/>
                <w:b w:val="0"/>
                <w:bCs w:val="0"/>
                <w:sz w:val="22"/>
                <w:szCs w:val="22"/>
              </w:rPr>
              <w:t>&lt;*&gt;</w:t>
            </w:r>
            <w:r>
              <w:rPr>
                <w:rFonts w:hint="default" w:ascii="Times New Roman" w:hAnsi="Times New Roman" w:cs="Times New Roman"/>
                <w:b w:val="0"/>
                <w:bCs w:val="0"/>
                <w:sz w:val="22"/>
                <w:szCs w:val="22"/>
              </w:rPr>
              <w:fldChar w:fldCharType="end"/>
            </w:r>
            <w:r>
              <w:rPr>
                <w:rFonts w:hint="default" w:ascii="Times New Roman" w:hAnsi="Times New Roman" w:cs="Times New Roman"/>
                <w:b w:val="0"/>
                <w:bCs w:val="0"/>
                <w:sz w:val="22"/>
                <w:szCs w:val="22"/>
              </w:rPr>
              <w:t xml:space="preserve"> (тыс. руб.)</w:t>
            </w:r>
          </w:p>
        </w:tc>
        <w:tc>
          <w:tcPr>
            <w:tcW w:w="7039" w:type="dxa"/>
            <w:gridSpan w:val="5"/>
          </w:tcPr>
          <w:p w14:paraId="3AC60AD7">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Финансовая оценка результатов применения мер государственного регулирования (тыс. руб.), годы</w:t>
            </w:r>
          </w:p>
        </w:tc>
        <w:tc>
          <w:tcPr>
            <w:tcW w:w="2750" w:type="dxa"/>
            <w:vMerge w:val="restart"/>
          </w:tcPr>
          <w:p w14:paraId="4C06A6F7">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Краткое обоснование необходимости применения мер государственного регулирования для достижения цели муниципальной программы</w:t>
            </w:r>
          </w:p>
        </w:tc>
      </w:tr>
      <w:tr w14:paraId="058DFA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continue"/>
          </w:tcPr>
          <w:p w14:paraId="6D98815C">
            <w:pPr>
              <w:rPr>
                <w:rFonts w:hint="default" w:ascii="Times New Roman" w:hAnsi="Times New Roman" w:cs="Times New Roman"/>
                <w:b w:val="0"/>
                <w:bCs w:val="0"/>
                <w:sz w:val="22"/>
                <w:szCs w:val="22"/>
              </w:rPr>
            </w:pPr>
          </w:p>
        </w:tc>
        <w:tc>
          <w:tcPr>
            <w:tcW w:w="2813" w:type="dxa"/>
            <w:vMerge w:val="continue"/>
          </w:tcPr>
          <w:p w14:paraId="3A0AAF1F">
            <w:pPr>
              <w:rPr>
                <w:rFonts w:hint="default" w:ascii="Times New Roman" w:hAnsi="Times New Roman" w:cs="Times New Roman"/>
                <w:b w:val="0"/>
                <w:bCs w:val="0"/>
                <w:sz w:val="22"/>
                <w:szCs w:val="22"/>
              </w:rPr>
            </w:pPr>
          </w:p>
        </w:tc>
        <w:tc>
          <w:tcPr>
            <w:tcW w:w="1833" w:type="dxa"/>
            <w:vMerge w:val="continue"/>
          </w:tcPr>
          <w:p w14:paraId="6FD7CBC2">
            <w:pPr>
              <w:rPr>
                <w:rFonts w:hint="default" w:ascii="Times New Roman" w:hAnsi="Times New Roman" w:cs="Times New Roman"/>
                <w:b w:val="0"/>
                <w:bCs w:val="0"/>
                <w:sz w:val="22"/>
                <w:szCs w:val="22"/>
              </w:rPr>
            </w:pPr>
          </w:p>
        </w:tc>
        <w:tc>
          <w:tcPr>
            <w:tcW w:w="1493" w:type="dxa"/>
          </w:tcPr>
          <w:p w14:paraId="06C67FD4">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очередной финансовый год (202</w:t>
            </w:r>
            <w:r>
              <w:rPr>
                <w:rFonts w:hint="default" w:ascii="Times New Roman" w:hAnsi="Times New Roman" w:cs="Times New Roman"/>
                <w:b w:val="0"/>
                <w:bCs w:val="0"/>
                <w:sz w:val="22"/>
                <w:szCs w:val="22"/>
                <w:lang w:val="ru-RU"/>
              </w:rPr>
              <w:t>5</w:t>
            </w:r>
            <w:r>
              <w:rPr>
                <w:rFonts w:hint="default" w:ascii="Times New Roman" w:hAnsi="Times New Roman" w:cs="Times New Roman"/>
                <w:b w:val="0"/>
                <w:bCs w:val="0"/>
                <w:sz w:val="22"/>
                <w:szCs w:val="22"/>
              </w:rPr>
              <w:t>)</w:t>
            </w:r>
          </w:p>
        </w:tc>
        <w:tc>
          <w:tcPr>
            <w:tcW w:w="1419" w:type="dxa"/>
          </w:tcPr>
          <w:p w14:paraId="45E8FE4D">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первый год планового периода (202</w:t>
            </w:r>
            <w:r>
              <w:rPr>
                <w:rFonts w:hint="default" w:ascii="Times New Roman" w:hAnsi="Times New Roman" w:cs="Times New Roman"/>
                <w:b w:val="0"/>
                <w:bCs w:val="0"/>
                <w:sz w:val="22"/>
                <w:szCs w:val="22"/>
                <w:lang w:val="ru-RU"/>
              </w:rPr>
              <w:t>6</w:t>
            </w:r>
            <w:r>
              <w:rPr>
                <w:rFonts w:hint="default" w:ascii="Times New Roman" w:hAnsi="Times New Roman" w:cs="Times New Roman"/>
                <w:b w:val="0"/>
                <w:bCs w:val="0"/>
                <w:sz w:val="22"/>
                <w:szCs w:val="22"/>
              </w:rPr>
              <w:t>)</w:t>
            </w:r>
          </w:p>
        </w:tc>
        <w:tc>
          <w:tcPr>
            <w:tcW w:w="1419" w:type="dxa"/>
          </w:tcPr>
          <w:p w14:paraId="29E9900B">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второй год планового периода (202</w:t>
            </w:r>
            <w:r>
              <w:rPr>
                <w:rFonts w:hint="default" w:ascii="Times New Roman" w:hAnsi="Times New Roman" w:cs="Times New Roman"/>
                <w:b w:val="0"/>
                <w:bCs w:val="0"/>
                <w:sz w:val="22"/>
                <w:szCs w:val="22"/>
                <w:lang w:val="ru-RU"/>
              </w:rPr>
              <w:t>7</w:t>
            </w:r>
            <w:r>
              <w:rPr>
                <w:rFonts w:hint="default" w:ascii="Times New Roman" w:hAnsi="Times New Roman" w:cs="Times New Roman"/>
                <w:b w:val="0"/>
                <w:bCs w:val="0"/>
                <w:sz w:val="22"/>
                <w:szCs w:val="22"/>
              </w:rPr>
              <w:t>)</w:t>
            </w:r>
          </w:p>
        </w:tc>
        <w:tc>
          <w:tcPr>
            <w:tcW w:w="1184" w:type="dxa"/>
          </w:tcPr>
          <w:p w14:paraId="600C11F7">
            <w:pP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третий год планового периода (202</w:t>
            </w:r>
            <w:r>
              <w:rPr>
                <w:rFonts w:hint="default" w:ascii="Times New Roman" w:hAnsi="Times New Roman" w:cs="Times New Roman"/>
                <w:b w:val="0"/>
                <w:bCs w:val="0"/>
                <w:sz w:val="22"/>
                <w:szCs w:val="22"/>
                <w:lang w:val="ru-RU"/>
              </w:rPr>
              <w:t>8</w:t>
            </w:r>
            <w:r>
              <w:rPr>
                <w:rFonts w:hint="default" w:ascii="Times New Roman" w:hAnsi="Times New Roman" w:cs="Times New Roman"/>
                <w:b w:val="0"/>
                <w:bCs w:val="0"/>
                <w:sz w:val="22"/>
                <w:szCs w:val="22"/>
              </w:rPr>
              <w:t>)</w:t>
            </w:r>
          </w:p>
        </w:tc>
        <w:tc>
          <w:tcPr>
            <w:tcW w:w="1524" w:type="dxa"/>
          </w:tcPr>
          <w:p w14:paraId="5C260AFE">
            <w:pP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четвертый год планового периода (202</w:t>
            </w:r>
            <w:r>
              <w:rPr>
                <w:rFonts w:hint="default" w:ascii="Times New Roman" w:hAnsi="Times New Roman" w:cs="Times New Roman"/>
                <w:b w:val="0"/>
                <w:bCs w:val="0"/>
                <w:sz w:val="22"/>
                <w:szCs w:val="22"/>
                <w:lang w:val="ru-RU"/>
              </w:rPr>
              <w:t>9</w:t>
            </w:r>
            <w:r>
              <w:rPr>
                <w:rFonts w:hint="default" w:ascii="Times New Roman" w:hAnsi="Times New Roman" w:cs="Times New Roman"/>
                <w:b w:val="0"/>
                <w:bCs w:val="0"/>
                <w:sz w:val="22"/>
                <w:szCs w:val="22"/>
              </w:rPr>
              <w:t>)</w:t>
            </w:r>
          </w:p>
        </w:tc>
        <w:tc>
          <w:tcPr>
            <w:tcW w:w="2750" w:type="dxa"/>
            <w:vMerge w:val="continue"/>
          </w:tcPr>
          <w:p w14:paraId="47D8FDDE">
            <w:pPr>
              <w:rPr>
                <w:rFonts w:hint="default" w:ascii="Times New Roman" w:hAnsi="Times New Roman" w:cs="Times New Roman"/>
                <w:b w:val="0"/>
                <w:bCs w:val="0"/>
                <w:sz w:val="22"/>
                <w:szCs w:val="22"/>
              </w:rPr>
            </w:pPr>
          </w:p>
        </w:tc>
      </w:tr>
      <w:tr w14:paraId="4F8A24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14:paraId="3083FA8A">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w:t>
            </w:r>
          </w:p>
        </w:tc>
        <w:tc>
          <w:tcPr>
            <w:tcW w:w="2813" w:type="dxa"/>
          </w:tcPr>
          <w:p w14:paraId="25769033">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w:t>
            </w:r>
          </w:p>
        </w:tc>
        <w:tc>
          <w:tcPr>
            <w:tcW w:w="1833" w:type="dxa"/>
          </w:tcPr>
          <w:p w14:paraId="5246DC53">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w:t>
            </w:r>
          </w:p>
        </w:tc>
        <w:tc>
          <w:tcPr>
            <w:tcW w:w="1493" w:type="dxa"/>
          </w:tcPr>
          <w:p w14:paraId="6EC08581">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w:t>
            </w:r>
          </w:p>
        </w:tc>
        <w:tc>
          <w:tcPr>
            <w:tcW w:w="1419" w:type="dxa"/>
          </w:tcPr>
          <w:p w14:paraId="1D52AD26">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w:t>
            </w:r>
          </w:p>
        </w:tc>
        <w:tc>
          <w:tcPr>
            <w:tcW w:w="1419" w:type="dxa"/>
          </w:tcPr>
          <w:p w14:paraId="2DB98608">
            <w:pPr>
              <w:pStyle w:val="22"/>
              <w:rPr>
                <w:rFonts w:hint="default" w:ascii="Times New Roman" w:hAnsi="Times New Roman" w:cs="Times New Roman"/>
                <w:b w:val="0"/>
                <w:bCs w:val="0"/>
                <w:sz w:val="22"/>
                <w:szCs w:val="22"/>
              </w:rPr>
            </w:pPr>
          </w:p>
        </w:tc>
        <w:tc>
          <w:tcPr>
            <w:tcW w:w="1184" w:type="dxa"/>
          </w:tcPr>
          <w:p w14:paraId="134DC621">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w:t>
            </w:r>
          </w:p>
        </w:tc>
        <w:tc>
          <w:tcPr>
            <w:tcW w:w="1524" w:type="dxa"/>
          </w:tcPr>
          <w:p w14:paraId="7C899DCA">
            <w:pPr>
              <w:pStyle w:val="22"/>
              <w:jc w:val="center"/>
              <w:rPr>
                <w:rFonts w:hint="default" w:ascii="Times New Roman" w:hAnsi="Times New Roman" w:cs="Times New Roman"/>
                <w:b w:val="0"/>
                <w:bCs w:val="0"/>
                <w:sz w:val="22"/>
                <w:szCs w:val="22"/>
              </w:rPr>
            </w:pPr>
          </w:p>
        </w:tc>
        <w:tc>
          <w:tcPr>
            <w:tcW w:w="2750" w:type="dxa"/>
          </w:tcPr>
          <w:p w14:paraId="678B96EB">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7</w:t>
            </w:r>
          </w:p>
        </w:tc>
      </w:tr>
      <w:tr w14:paraId="4CA249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14:paraId="1156DC9E">
            <w:pPr>
              <w:pStyle w:val="22"/>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w:t>
            </w:r>
          </w:p>
        </w:tc>
        <w:tc>
          <w:tcPr>
            <w:tcW w:w="2813" w:type="dxa"/>
          </w:tcPr>
          <w:p w14:paraId="19F8179C">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eastAsiaTheme="minorHAnsi"/>
                <w:b w:val="0"/>
                <w:bCs w:val="0"/>
                <w:sz w:val="22"/>
                <w:szCs w:val="22"/>
              </w:rPr>
            </w:pPr>
            <w:r>
              <w:rPr>
                <w:rFonts w:hint="default" w:ascii="Times New Roman" w:hAnsi="Times New Roman" w:cs="Times New Roman"/>
                <w:b w:val="0"/>
                <w:bCs w:val="0"/>
                <w:sz w:val="22"/>
                <w:szCs w:val="22"/>
              </w:rPr>
              <w:t>Изменения в муниципальную программу «</w:t>
            </w:r>
            <w:r>
              <w:rPr>
                <w:rFonts w:hint="default" w:ascii="Times New Roman" w:hAnsi="Times New Roman" w:cs="Times New Roman"/>
                <w:b w:val="0"/>
                <w:bCs w:val="0"/>
                <w:sz w:val="22"/>
                <w:szCs w:val="22"/>
                <w:lang w:val="ru-RU"/>
              </w:rPr>
              <w:t>С</w:t>
            </w:r>
            <w:r>
              <w:rPr>
                <w:rFonts w:hint="default" w:ascii="Times New Roman" w:hAnsi="Times New Roman" w:eastAsia="Times New Roman" w:cs="Times New Roman"/>
                <w:b w:val="0"/>
                <w:bCs w:val="0"/>
                <w:sz w:val="22"/>
                <w:szCs w:val="22"/>
              </w:rPr>
              <w:t xml:space="preserve">оздание условий для предоставления транспортных услуг населению и организация транспортного обслуживания населения в границах </w:t>
            </w:r>
            <w:r>
              <w:rPr>
                <w:rFonts w:hint="default" w:ascii="Times New Roman" w:hAnsi="Times New Roman" w:cs="Times New Roman"/>
                <w:b w:val="0"/>
                <w:bCs w:val="0"/>
                <w:sz w:val="22"/>
                <w:szCs w:val="22"/>
              </w:rPr>
              <w:t>Анучинского муниципального округа» на 20</w:t>
            </w:r>
            <w:r>
              <w:rPr>
                <w:rFonts w:hint="default" w:ascii="Times New Roman" w:hAnsi="Times New Roman" w:cs="Times New Roman"/>
                <w:b w:val="0"/>
                <w:bCs w:val="0"/>
                <w:sz w:val="22"/>
                <w:szCs w:val="22"/>
                <w:lang w:val="ru-RU"/>
              </w:rPr>
              <w:t>25</w:t>
            </w:r>
            <w:r>
              <w:rPr>
                <w:rFonts w:hint="default" w:ascii="Times New Roman" w:hAnsi="Times New Roman" w:cs="Times New Roman"/>
                <w:b w:val="0"/>
                <w:bCs w:val="0"/>
                <w:sz w:val="22"/>
                <w:szCs w:val="22"/>
              </w:rPr>
              <w:t>-202</w:t>
            </w:r>
            <w:r>
              <w:rPr>
                <w:rFonts w:hint="default" w:ascii="Times New Roman" w:hAnsi="Times New Roman" w:cs="Times New Roman"/>
                <w:b w:val="0"/>
                <w:bCs w:val="0"/>
                <w:sz w:val="22"/>
                <w:szCs w:val="22"/>
                <w:lang w:val="ru-RU"/>
              </w:rPr>
              <w:t>9</w:t>
            </w:r>
            <w:r>
              <w:rPr>
                <w:rFonts w:hint="default" w:ascii="Times New Roman" w:hAnsi="Times New Roman" w:cs="Times New Roman"/>
                <w:b w:val="0"/>
                <w:bCs w:val="0"/>
                <w:sz w:val="22"/>
                <w:szCs w:val="22"/>
              </w:rPr>
              <w:t xml:space="preserve"> годы, </w:t>
            </w:r>
            <w:r>
              <w:rPr>
                <w:rFonts w:hint="default" w:ascii="Times New Roman" w:hAnsi="Times New Roman" w:cs="Times New Roman" w:eastAsiaTheme="minorHAnsi"/>
                <w:b w:val="0"/>
                <w:bCs w:val="0"/>
                <w:sz w:val="22"/>
                <w:szCs w:val="22"/>
              </w:rPr>
              <w:t>касающиеся внесения</w:t>
            </w:r>
            <w:r>
              <w:rPr>
                <w:rFonts w:hint="default" w:ascii="Times New Roman" w:hAnsi="Times New Roman" w:cs="Times New Roman" w:eastAsiaTheme="minorHAnsi"/>
                <w:b w:val="0"/>
                <w:bCs w:val="0"/>
                <w:sz w:val="22"/>
                <w:szCs w:val="22"/>
                <w:lang w:val="ru-RU"/>
              </w:rPr>
              <w:t xml:space="preserve"> </w:t>
            </w:r>
            <w:r>
              <w:rPr>
                <w:rFonts w:hint="default" w:ascii="Times New Roman" w:hAnsi="Times New Roman" w:cs="Times New Roman" w:eastAsiaTheme="minorHAnsi"/>
                <w:b w:val="0"/>
                <w:bCs w:val="0"/>
                <w:sz w:val="22"/>
                <w:szCs w:val="22"/>
              </w:rPr>
              <w:t>дополнений и уточнений</w:t>
            </w:r>
          </w:p>
          <w:p w14:paraId="369E6BB1">
            <w:pPr>
              <w:keepNext w:val="0"/>
              <w:keepLines w:val="0"/>
              <w:pageBreakBefore w:val="0"/>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22"/>
                <w:szCs w:val="22"/>
              </w:rPr>
            </w:pPr>
            <w:r>
              <w:rPr>
                <w:rFonts w:hint="default" w:ascii="Times New Roman" w:hAnsi="Times New Roman" w:cs="Times New Roman" w:eastAsiaTheme="minorHAnsi"/>
                <w:b w:val="0"/>
                <w:bCs w:val="0"/>
                <w:sz w:val="22"/>
                <w:szCs w:val="22"/>
              </w:rPr>
              <w:t>мероприятий и объемов</w:t>
            </w:r>
          </w:p>
          <w:p w14:paraId="3F208B8D">
            <w:pPr>
              <w:pStyle w:val="22"/>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val="0"/>
                <w:bCs w:val="0"/>
                <w:sz w:val="22"/>
                <w:szCs w:val="22"/>
              </w:rPr>
            </w:pPr>
            <w:r>
              <w:rPr>
                <w:rFonts w:hint="default" w:ascii="Times New Roman" w:hAnsi="Times New Roman" w:cs="Times New Roman" w:eastAsiaTheme="minorHAnsi"/>
                <w:b w:val="0"/>
                <w:bCs w:val="0"/>
                <w:sz w:val="22"/>
                <w:szCs w:val="22"/>
              </w:rPr>
              <w:t>финансирования</w:t>
            </w:r>
          </w:p>
        </w:tc>
        <w:tc>
          <w:tcPr>
            <w:tcW w:w="1833" w:type="dxa"/>
          </w:tcPr>
          <w:p w14:paraId="4A751D9D">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0,0</w:t>
            </w:r>
          </w:p>
        </w:tc>
        <w:tc>
          <w:tcPr>
            <w:tcW w:w="1493" w:type="dxa"/>
          </w:tcPr>
          <w:p w14:paraId="5356C06A">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0,0</w:t>
            </w:r>
          </w:p>
        </w:tc>
        <w:tc>
          <w:tcPr>
            <w:tcW w:w="1419" w:type="dxa"/>
          </w:tcPr>
          <w:p w14:paraId="792EAFAD">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0,0</w:t>
            </w:r>
          </w:p>
        </w:tc>
        <w:tc>
          <w:tcPr>
            <w:tcW w:w="1419" w:type="dxa"/>
          </w:tcPr>
          <w:p w14:paraId="759AA4B2">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0,0</w:t>
            </w:r>
          </w:p>
        </w:tc>
        <w:tc>
          <w:tcPr>
            <w:tcW w:w="1184" w:type="dxa"/>
          </w:tcPr>
          <w:p w14:paraId="7289AEE5">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0,0</w:t>
            </w:r>
          </w:p>
        </w:tc>
        <w:tc>
          <w:tcPr>
            <w:tcW w:w="1524" w:type="dxa"/>
          </w:tcPr>
          <w:p w14:paraId="1E803D39">
            <w:pPr>
              <w:pStyle w:val="22"/>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0,0</w:t>
            </w:r>
          </w:p>
        </w:tc>
        <w:tc>
          <w:tcPr>
            <w:tcW w:w="2750" w:type="dxa"/>
          </w:tcPr>
          <w:p w14:paraId="7AA5E94C">
            <w:pPr>
              <w:autoSpaceDE w:val="0"/>
              <w:autoSpaceDN w:val="0"/>
              <w:adjustRightInd w:val="0"/>
              <w:spacing w:after="0" w:line="240" w:lineRule="auto"/>
              <w:jc w:val="center"/>
              <w:rPr>
                <w:rFonts w:hint="default" w:ascii="Times New Roman" w:hAnsi="Times New Roman" w:cs="Times New Roman" w:eastAsiaTheme="minorHAnsi"/>
                <w:b w:val="0"/>
                <w:bCs w:val="0"/>
                <w:sz w:val="22"/>
                <w:szCs w:val="22"/>
              </w:rPr>
            </w:pPr>
            <w:r>
              <w:rPr>
                <w:rFonts w:hint="default" w:ascii="Times New Roman" w:hAnsi="Times New Roman" w:cs="Times New Roman" w:eastAsiaTheme="minorHAnsi"/>
                <w:b w:val="0"/>
                <w:bCs w:val="0"/>
                <w:sz w:val="22"/>
                <w:szCs w:val="22"/>
              </w:rPr>
              <w:t>Будет обусловлена:</w:t>
            </w:r>
          </w:p>
          <w:p w14:paraId="48D9EC18">
            <w:pPr>
              <w:autoSpaceDE w:val="0"/>
              <w:autoSpaceDN w:val="0"/>
              <w:adjustRightInd w:val="0"/>
              <w:spacing w:after="0" w:line="240" w:lineRule="auto"/>
              <w:jc w:val="center"/>
              <w:rPr>
                <w:rFonts w:hint="default" w:ascii="Times New Roman" w:hAnsi="Times New Roman" w:cs="Times New Roman" w:eastAsiaTheme="minorHAnsi"/>
                <w:b w:val="0"/>
                <w:bCs w:val="0"/>
                <w:sz w:val="22"/>
                <w:szCs w:val="22"/>
              </w:rPr>
            </w:pPr>
            <w:r>
              <w:rPr>
                <w:rFonts w:hint="default" w:ascii="Times New Roman" w:hAnsi="Times New Roman" w:cs="Times New Roman" w:eastAsiaTheme="minorHAnsi"/>
                <w:b w:val="0"/>
                <w:bCs w:val="0"/>
                <w:sz w:val="22"/>
                <w:szCs w:val="22"/>
              </w:rPr>
              <w:t>изменениями федерального законодательства;</w:t>
            </w:r>
          </w:p>
          <w:p w14:paraId="64D770A6">
            <w:pPr>
              <w:autoSpaceDE w:val="0"/>
              <w:autoSpaceDN w:val="0"/>
              <w:adjustRightInd w:val="0"/>
              <w:spacing w:after="0" w:line="240" w:lineRule="auto"/>
              <w:jc w:val="center"/>
              <w:rPr>
                <w:rFonts w:hint="default" w:ascii="Times New Roman" w:hAnsi="Times New Roman" w:cs="Times New Roman" w:eastAsiaTheme="minorHAnsi"/>
                <w:b w:val="0"/>
                <w:bCs w:val="0"/>
                <w:sz w:val="22"/>
                <w:szCs w:val="22"/>
              </w:rPr>
            </w:pPr>
            <w:r>
              <w:rPr>
                <w:rFonts w:hint="default" w:ascii="Times New Roman" w:hAnsi="Times New Roman" w:cs="Times New Roman" w:eastAsiaTheme="minorHAnsi"/>
                <w:b w:val="0"/>
                <w:bCs w:val="0"/>
                <w:sz w:val="22"/>
                <w:szCs w:val="22"/>
              </w:rPr>
              <w:t>изменениями регионального законодательства;</w:t>
            </w:r>
          </w:p>
          <w:p w14:paraId="1ECD7CE3">
            <w:pPr>
              <w:pStyle w:val="22"/>
              <w:jc w:val="center"/>
              <w:rPr>
                <w:rFonts w:hint="default" w:ascii="Times New Roman" w:hAnsi="Times New Roman" w:cs="Times New Roman" w:eastAsiaTheme="minorHAnsi"/>
                <w:b w:val="0"/>
                <w:bCs w:val="0"/>
                <w:sz w:val="22"/>
                <w:szCs w:val="22"/>
              </w:rPr>
            </w:pPr>
            <w:r>
              <w:rPr>
                <w:rFonts w:hint="default" w:ascii="Times New Roman" w:hAnsi="Times New Roman" w:cs="Times New Roman" w:eastAsiaTheme="minorHAnsi"/>
                <w:b w:val="0"/>
                <w:bCs w:val="0"/>
                <w:sz w:val="22"/>
                <w:szCs w:val="22"/>
              </w:rPr>
              <w:t>принятыми муниципальными правовыми актами.</w:t>
            </w:r>
          </w:p>
          <w:p w14:paraId="520C01EA">
            <w:pPr>
              <w:pStyle w:val="22"/>
              <w:jc w:val="center"/>
              <w:rPr>
                <w:rFonts w:hint="default" w:ascii="Times New Roman" w:hAnsi="Times New Roman" w:cs="Times New Roman"/>
                <w:b w:val="0"/>
                <w:bCs w:val="0"/>
                <w:sz w:val="22"/>
                <w:szCs w:val="22"/>
              </w:rPr>
            </w:pPr>
          </w:p>
        </w:tc>
      </w:tr>
    </w:tbl>
    <w:p w14:paraId="459BF1F0">
      <w:pPr>
        <w:pStyle w:val="22"/>
        <w:spacing w:before="220"/>
        <w:ind w:firstLine="540"/>
        <w:jc w:val="both"/>
        <w:rPr>
          <w:rFonts w:hint="default" w:ascii="Times New Roman" w:hAnsi="Times New Roman" w:cs="Times New Roman"/>
          <w:b w:val="0"/>
          <w:bCs w:val="0"/>
          <w:sz w:val="22"/>
          <w:szCs w:val="22"/>
        </w:rPr>
      </w:pPr>
      <w:bookmarkStart w:id="3" w:name="P633"/>
      <w:bookmarkEnd w:id="3"/>
      <w:r>
        <w:rPr>
          <w:rFonts w:hint="default" w:ascii="Times New Roman" w:hAnsi="Times New Roman" w:cs="Times New Roman"/>
          <w:b w:val="0"/>
          <w:bCs w:val="0"/>
          <w:sz w:val="22"/>
          <w:szCs w:val="22"/>
        </w:rPr>
        <w:t>&lt;*&gt; - объем выпадающих доходов бюджета Анучинского муниципального округа, увеличение расходных обязательств Анучинского муниципального округа.</w:t>
      </w:r>
    </w:p>
    <w:p w14:paraId="5841B0BE">
      <w:pPr>
        <w:pStyle w:val="22"/>
        <w:spacing w:before="220"/>
        <w:ind w:firstLine="540"/>
        <w:jc w:val="both"/>
        <w:rPr>
          <w:rFonts w:hint="default" w:ascii="Times New Roman" w:hAnsi="Times New Roman" w:cs="Times New Roman"/>
          <w:b w:val="0"/>
          <w:bCs w:val="0"/>
          <w:sz w:val="22"/>
          <w:szCs w:val="22"/>
        </w:rPr>
      </w:pPr>
    </w:p>
    <w:p w14:paraId="4D0E1454">
      <w:pPr>
        <w:jc w:val="right"/>
        <w:rPr>
          <w:rFonts w:ascii="Times New Roman" w:hAnsi="Times New Roman"/>
          <w:kern w:val="1"/>
          <w:sz w:val="24"/>
          <w:szCs w:val="24"/>
        </w:rPr>
      </w:pPr>
      <w:r>
        <w:rPr>
          <w:rFonts w:ascii="Times New Roman" w:hAnsi="Times New Roman"/>
          <w:kern w:val="1"/>
          <w:sz w:val="24"/>
          <w:szCs w:val="24"/>
        </w:rPr>
        <w:t>Приложение № 3</w:t>
      </w:r>
    </w:p>
    <w:p w14:paraId="09CFD354">
      <w:pPr>
        <w:jc w:val="right"/>
        <w:rPr>
          <w:rFonts w:ascii="Times New Roman" w:hAnsi="Times New Roman"/>
          <w:kern w:val="1"/>
          <w:sz w:val="24"/>
          <w:szCs w:val="24"/>
        </w:rPr>
      </w:pPr>
    </w:p>
    <w:p w14:paraId="451CAF1A">
      <w:pPr>
        <w:pStyle w:val="22"/>
        <w:jc w:val="center"/>
        <w:rPr>
          <w:rFonts w:ascii="Times New Roman" w:hAnsi="Times New Roman" w:cs="Times New Roman"/>
          <w:sz w:val="24"/>
          <w:szCs w:val="24"/>
        </w:rPr>
      </w:pPr>
      <w:r>
        <w:rPr>
          <w:rFonts w:ascii="Times New Roman" w:hAnsi="Times New Roman" w:cs="Times New Roman"/>
          <w:sz w:val="24"/>
          <w:szCs w:val="24"/>
        </w:rPr>
        <w:t>Информация</w:t>
      </w:r>
    </w:p>
    <w:p w14:paraId="58A41E0B">
      <w:pPr>
        <w:pStyle w:val="22"/>
        <w:jc w:val="center"/>
        <w:rPr>
          <w:rFonts w:ascii="Times New Roman" w:hAnsi="Times New Roman" w:cs="Times New Roman"/>
          <w:sz w:val="24"/>
          <w:szCs w:val="24"/>
        </w:rPr>
      </w:pPr>
      <w:r>
        <w:rPr>
          <w:rFonts w:ascii="Times New Roman" w:hAnsi="Times New Roman" w:cs="Times New Roman"/>
          <w:sz w:val="24"/>
          <w:szCs w:val="24"/>
        </w:rPr>
        <w:t xml:space="preserve">о ресурсном обеспечении муниципальной программы за счет средств бюджета </w:t>
      </w:r>
    </w:p>
    <w:p w14:paraId="03A9712A">
      <w:pPr>
        <w:pStyle w:val="22"/>
        <w:jc w:val="center"/>
        <w:rPr>
          <w:rFonts w:ascii="Times New Roman" w:hAnsi="Times New Roman" w:cs="Times New Roman"/>
          <w:sz w:val="24"/>
          <w:szCs w:val="24"/>
        </w:rPr>
      </w:pPr>
      <w:r>
        <w:rPr>
          <w:rFonts w:ascii="Times New Roman" w:hAnsi="Times New Roman" w:cs="Times New Roman"/>
          <w:sz w:val="24"/>
          <w:szCs w:val="24"/>
        </w:rPr>
        <w:t xml:space="preserve">Анучинского муниципального округа и прогнозная оценка привлекаемых на реализацию </w:t>
      </w:r>
    </w:p>
    <w:p w14:paraId="432ACFD0">
      <w:pPr>
        <w:pStyle w:val="22"/>
        <w:jc w:val="center"/>
        <w:rPr>
          <w:rFonts w:ascii="Times New Roman" w:hAnsi="Times New Roman" w:cs="Times New Roman"/>
          <w:sz w:val="24"/>
          <w:szCs w:val="24"/>
        </w:rPr>
      </w:pPr>
      <w:r>
        <w:rPr>
          <w:rFonts w:ascii="Times New Roman" w:hAnsi="Times New Roman" w:cs="Times New Roman"/>
          <w:sz w:val="24"/>
          <w:szCs w:val="24"/>
        </w:rPr>
        <w:t xml:space="preserve">ее целей средств федерального бюджета, краевого бюджета </w:t>
      </w:r>
    </w:p>
    <w:p w14:paraId="65FF0D88">
      <w:pPr>
        <w:keepNext w:val="0"/>
        <w:keepLines w:val="0"/>
        <w:pageBreakBefore w:val="0"/>
        <w:kinsoku/>
        <w:wordWrap/>
        <w:overflowPunct/>
        <w:topLinePunct w:val="0"/>
        <w:bidi w:val="0"/>
        <w:adjustRightInd/>
        <w:snapToGrid/>
        <w:spacing w:after="0"/>
        <w:jc w:val="center"/>
        <w:textAlignment w:val="auto"/>
        <w:rPr>
          <w:rFonts w:ascii="Times New Roman" w:hAnsi="Times New Roman" w:cs="Times New Roman"/>
          <w:b/>
          <w:sz w:val="24"/>
          <w:szCs w:val="24"/>
        </w:rPr>
      </w:pPr>
      <w:r>
        <w:rPr>
          <w:rFonts w:ascii="Times New Roman" w:hAnsi="Times New Roman" w:cs="Times New Roman"/>
          <w:b/>
          <w:bCs w:val="0"/>
          <w:sz w:val="24"/>
          <w:szCs w:val="24"/>
        </w:rPr>
        <w:t>«</w:t>
      </w:r>
      <w:r>
        <w:rPr>
          <w:rFonts w:ascii="Times New Roman" w:hAnsi="Times New Roman" w:cs="Times New Roman"/>
          <w:b/>
          <w:bCs w:val="0"/>
          <w:sz w:val="24"/>
          <w:szCs w:val="24"/>
          <w:lang w:val="ru-RU"/>
        </w:rPr>
        <w:t>С</w:t>
      </w:r>
      <w:r>
        <w:rPr>
          <w:rFonts w:hint="default" w:ascii="Times New Roman" w:hAnsi="Times New Roman" w:eastAsia="Times New Roman"/>
          <w:b/>
          <w:bCs w:val="0"/>
          <w:sz w:val="24"/>
          <w:szCs w:val="24"/>
        </w:rPr>
        <w:t xml:space="preserve">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b/>
          <w:bCs w:val="0"/>
          <w:sz w:val="24"/>
          <w:szCs w:val="24"/>
        </w:rPr>
        <w:t>Анучинского муниципального округа» на 20</w:t>
      </w:r>
      <w:r>
        <w:rPr>
          <w:rFonts w:hint="default" w:ascii="Times New Roman" w:hAnsi="Times New Roman" w:cs="Times New Roman"/>
          <w:b/>
          <w:bCs w:val="0"/>
          <w:sz w:val="24"/>
          <w:szCs w:val="24"/>
          <w:lang w:val="ru-RU"/>
        </w:rPr>
        <w:t>25</w:t>
      </w:r>
      <w:r>
        <w:rPr>
          <w:rFonts w:ascii="Times New Roman" w:hAnsi="Times New Roman" w:cs="Times New Roman"/>
          <w:b/>
          <w:bCs w:val="0"/>
          <w:sz w:val="24"/>
          <w:szCs w:val="24"/>
        </w:rPr>
        <w:t>-202</w:t>
      </w:r>
      <w:r>
        <w:rPr>
          <w:rFonts w:hint="default" w:ascii="Times New Roman" w:hAnsi="Times New Roman" w:cs="Times New Roman"/>
          <w:b/>
          <w:bCs w:val="0"/>
          <w:sz w:val="24"/>
          <w:szCs w:val="24"/>
          <w:lang w:val="ru-RU"/>
        </w:rPr>
        <w:t>9</w:t>
      </w:r>
      <w:r>
        <w:rPr>
          <w:rFonts w:ascii="Times New Roman" w:hAnsi="Times New Roman" w:cs="Times New Roman"/>
          <w:b/>
          <w:bCs w:val="0"/>
          <w:sz w:val="24"/>
          <w:szCs w:val="24"/>
        </w:rPr>
        <w:t xml:space="preserve"> годы</w:t>
      </w:r>
    </w:p>
    <w:p w14:paraId="6E82A722">
      <w:pPr>
        <w:pStyle w:val="22"/>
        <w:keepNext w:val="0"/>
        <w:keepLines w:val="0"/>
        <w:pageBreakBefore w:val="0"/>
        <w:kinsoku/>
        <w:wordWrap/>
        <w:overflowPunct/>
        <w:topLinePunct w:val="0"/>
        <w:bidi w:val="0"/>
        <w:adjustRightInd/>
        <w:snapToGrid/>
        <w:spacing w:after="0"/>
        <w:jc w:val="center"/>
        <w:textAlignment w:val="auto"/>
        <w:rPr>
          <w:rFonts w:ascii="Times New Roman" w:hAnsi="Times New Roman" w:cs="Times New Roman"/>
          <w:sz w:val="16"/>
          <w:szCs w:val="16"/>
        </w:rPr>
      </w:pPr>
      <w:r>
        <w:rPr>
          <w:rFonts w:ascii="Times New Roman" w:hAnsi="Times New Roman" w:cs="Times New Roman"/>
          <w:sz w:val="16"/>
          <w:szCs w:val="16"/>
        </w:rPr>
        <w:t>(наименование муниципальной программы)</w:t>
      </w:r>
    </w:p>
    <w:p w14:paraId="60245200">
      <w:pPr>
        <w:pStyle w:val="22"/>
        <w:jc w:val="both"/>
        <w:rPr>
          <w:rFonts w:ascii="Times New Roman" w:hAnsi="Times New Roman" w:cs="Times New Roman"/>
          <w:sz w:val="28"/>
          <w:szCs w:val="28"/>
        </w:rPr>
      </w:pPr>
    </w:p>
    <w:tbl>
      <w:tblPr>
        <w:tblStyle w:val="3"/>
        <w:tblW w:w="15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99"/>
        <w:gridCol w:w="2091"/>
        <w:gridCol w:w="2121"/>
        <w:gridCol w:w="1700"/>
        <w:gridCol w:w="857"/>
        <w:gridCol w:w="709"/>
        <w:gridCol w:w="732"/>
        <w:gridCol w:w="851"/>
        <w:gridCol w:w="1134"/>
        <w:gridCol w:w="1134"/>
        <w:gridCol w:w="1134"/>
        <w:gridCol w:w="1134"/>
        <w:gridCol w:w="1134"/>
      </w:tblGrid>
      <w:tr w14:paraId="7A5852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99" w:type="dxa"/>
            <w:vMerge w:val="restart"/>
          </w:tcPr>
          <w:p w14:paraId="4C568093">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N п/п</w:t>
            </w:r>
          </w:p>
        </w:tc>
        <w:tc>
          <w:tcPr>
            <w:tcW w:w="2091" w:type="dxa"/>
            <w:vMerge w:val="restart"/>
          </w:tcPr>
          <w:p w14:paraId="208209E6">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Наименование подпрограммы, основного мероприятия подпрограммы, отдельного мероприятия программы</w:t>
            </w:r>
          </w:p>
        </w:tc>
        <w:tc>
          <w:tcPr>
            <w:tcW w:w="2121" w:type="dxa"/>
            <w:vMerge w:val="restart"/>
          </w:tcPr>
          <w:p w14:paraId="10377EE8">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Ответственный исполнитель, соисполнитель/ГРБС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"P885" </w:instrText>
            </w:r>
            <w:r>
              <w:rPr>
                <w:rFonts w:hint="default" w:ascii="Times New Roman" w:hAnsi="Times New Roman" w:cs="Times New Roman"/>
                <w:sz w:val="22"/>
                <w:szCs w:val="22"/>
              </w:rPr>
              <w:fldChar w:fldCharType="separate"/>
            </w:r>
            <w:r>
              <w:rPr>
                <w:rFonts w:hint="default" w:ascii="Times New Roman" w:hAnsi="Times New Roman" w:cs="Times New Roman"/>
                <w:color w:val="0000FF"/>
                <w:sz w:val="22"/>
                <w:szCs w:val="22"/>
              </w:rPr>
              <w:t>&lt;*&gt;</w:t>
            </w:r>
            <w:r>
              <w:rPr>
                <w:rFonts w:hint="default" w:ascii="Times New Roman" w:hAnsi="Times New Roman" w:cs="Times New Roman"/>
                <w:color w:val="0000FF"/>
                <w:sz w:val="22"/>
                <w:szCs w:val="22"/>
              </w:rPr>
              <w:fldChar w:fldCharType="end"/>
            </w:r>
            <w:r>
              <w:rPr>
                <w:rFonts w:hint="default" w:ascii="Times New Roman" w:hAnsi="Times New Roman" w:cs="Times New Roman"/>
                <w:sz w:val="22"/>
                <w:szCs w:val="22"/>
              </w:rPr>
              <w:t xml:space="preserve"> основного мероприятия подпрограммы, отдельного мероприятия программы</w:t>
            </w:r>
          </w:p>
        </w:tc>
        <w:tc>
          <w:tcPr>
            <w:tcW w:w="1700" w:type="dxa"/>
            <w:vMerge w:val="restart"/>
          </w:tcPr>
          <w:p w14:paraId="43AEC0C4">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Источник ресурсного обеспечения</w:t>
            </w:r>
          </w:p>
        </w:tc>
        <w:tc>
          <w:tcPr>
            <w:tcW w:w="3149" w:type="dxa"/>
            <w:gridSpan w:val="4"/>
          </w:tcPr>
          <w:p w14:paraId="1519C1E4">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Код бюджетной классификации</w:t>
            </w:r>
          </w:p>
        </w:tc>
        <w:tc>
          <w:tcPr>
            <w:tcW w:w="5670" w:type="dxa"/>
            <w:gridSpan w:val="5"/>
            <w:shd w:val="clear" w:color="auto" w:fill="auto"/>
          </w:tcPr>
          <w:p w14:paraId="13C41A20">
            <w:pPr>
              <w:spacing w:after="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Оценка расходов</w:t>
            </w:r>
          </w:p>
        </w:tc>
      </w:tr>
      <w:tr w14:paraId="5003A3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99" w:type="dxa"/>
            <w:vMerge w:val="continue"/>
          </w:tcPr>
          <w:p w14:paraId="78A326C5">
            <w:pPr>
              <w:rPr>
                <w:rFonts w:hint="default" w:ascii="Times New Roman" w:hAnsi="Times New Roman" w:cs="Times New Roman"/>
                <w:sz w:val="22"/>
                <w:szCs w:val="22"/>
              </w:rPr>
            </w:pPr>
          </w:p>
        </w:tc>
        <w:tc>
          <w:tcPr>
            <w:tcW w:w="2091" w:type="dxa"/>
            <w:vMerge w:val="continue"/>
          </w:tcPr>
          <w:p w14:paraId="60619EAB">
            <w:pPr>
              <w:rPr>
                <w:rFonts w:hint="default" w:ascii="Times New Roman" w:hAnsi="Times New Roman" w:cs="Times New Roman"/>
                <w:sz w:val="22"/>
                <w:szCs w:val="22"/>
              </w:rPr>
            </w:pPr>
          </w:p>
        </w:tc>
        <w:tc>
          <w:tcPr>
            <w:tcW w:w="2121" w:type="dxa"/>
            <w:vMerge w:val="continue"/>
          </w:tcPr>
          <w:p w14:paraId="74607207">
            <w:pPr>
              <w:rPr>
                <w:rFonts w:hint="default" w:ascii="Times New Roman" w:hAnsi="Times New Roman" w:cs="Times New Roman"/>
                <w:sz w:val="22"/>
                <w:szCs w:val="22"/>
              </w:rPr>
            </w:pPr>
          </w:p>
        </w:tc>
        <w:tc>
          <w:tcPr>
            <w:tcW w:w="1700" w:type="dxa"/>
            <w:vMerge w:val="continue"/>
          </w:tcPr>
          <w:p w14:paraId="71074FDD">
            <w:pPr>
              <w:rPr>
                <w:rFonts w:hint="default" w:ascii="Times New Roman" w:hAnsi="Times New Roman" w:cs="Times New Roman"/>
                <w:sz w:val="22"/>
                <w:szCs w:val="22"/>
              </w:rPr>
            </w:pPr>
          </w:p>
        </w:tc>
        <w:tc>
          <w:tcPr>
            <w:tcW w:w="857" w:type="dxa"/>
          </w:tcPr>
          <w:p w14:paraId="09987637">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ГРБС</w:t>
            </w:r>
          </w:p>
        </w:tc>
        <w:tc>
          <w:tcPr>
            <w:tcW w:w="709" w:type="dxa"/>
          </w:tcPr>
          <w:p w14:paraId="2EF4D43A">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Рз Пр</w:t>
            </w:r>
          </w:p>
        </w:tc>
        <w:tc>
          <w:tcPr>
            <w:tcW w:w="732" w:type="dxa"/>
          </w:tcPr>
          <w:p w14:paraId="5AD1851B">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ЦСР</w:t>
            </w:r>
          </w:p>
        </w:tc>
        <w:tc>
          <w:tcPr>
            <w:tcW w:w="851" w:type="dxa"/>
          </w:tcPr>
          <w:p w14:paraId="645C6563">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ВР</w:t>
            </w:r>
          </w:p>
        </w:tc>
        <w:tc>
          <w:tcPr>
            <w:tcW w:w="1134" w:type="dxa"/>
            <w:shd w:val="clear" w:color="auto" w:fill="auto"/>
          </w:tcPr>
          <w:p w14:paraId="3A5F2054">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очередной финансовый год (202</w:t>
            </w:r>
            <w:r>
              <w:rPr>
                <w:rFonts w:hint="default" w:ascii="Times New Roman" w:hAnsi="Times New Roman" w:cs="Times New Roman"/>
                <w:sz w:val="22"/>
                <w:szCs w:val="22"/>
                <w:lang w:val="ru-RU"/>
              </w:rPr>
              <w:t>5</w:t>
            </w:r>
            <w:r>
              <w:rPr>
                <w:rFonts w:hint="default" w:ascii="Times New Roman" w:hAnsi="Times New Roman" w:cs="Times New Roman"/>
                <w:sz w:val="22"/>
                <w:szCs w:val="22"/>
              </w:rPr>
              <w:t>)</w:t>
            </w:r>
          </w:p>
        </w:tc>
        <w:tc>
          <w:tcPr>
            <w:tcW w:w="1134" w:type="dxa"/>
            <w:shd w:val="clear" w:color="auto" w:fill="auto"/>
          </w:tcPr>
          <w:p w14:paraId="34BE8A31">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первый год планового периода (202</w:t>
            </w:r>
            <w:r>
              <w:rPr>
                <w:rFonts w:hint="default" w:ascii="Times New Roman" w:hAnsi="Times New Roman" w:cs="Times New Roman"/>
                <w:sz w:val="22"/>
                <w:szCs w:val="22"/>
                <w:lang w:val="ru-RU"/>
              </w:rPr>
              <w:t>6</w:t>
            </w:r>
            <w:r>
              <w:rPr>
                <w:rFonts w:hint="default" w:ascii="Times New Roman" w:hAnsi="Times New Roman" w:cs="Times New Roman"/>
                <w:sz w:val="22"/>
                <w:szCs w:val="22"/>
              </w:rPr>
              <w:t>)</w:t>
            </w:r>
          </w:p>
        </w:tc>
        <w:tc>
          <w:tcPr>
            <w:tcW w:w="1134" w:type="dxa"/>
            <w:shd w:val="clear" w:color="auto" w:fill="auto"/>
          </w:tcPr>
          <w:p w14:paraId="76EB1ACF">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второй год планового периода (202</w:t>
            </w:r>
            <w:r>
              <w:rPr>
                <w:rFonts w:hint="default" w:ascii="Times New Roman" w:hAnsi="Times New Roman" w:cs="Times New Roman"/>
                <w:sz w:val="22"/>
                <w:szCs w:val="22"/>
                <w:lang w:val="ru-RU"/>
              </w:rPr>
              <w:t>7</w:t>
            </w:r>
            <w:r>
              <w:rPr>
                <w:rFonts w:hint="default" w:ascii="Times New Roman" w:hAnsi="Times New Roman" w:cs="Times New Roman"/>
                <w:sz w:val="22"/>
                <w:szCs w:val="22"/>
              </w:rPr>
              <w:t>)</w:t>
            </w:r>
          </w:p>
        </w:tc>
        <w:tc>
          <w:tcPr>
            <w:tcW w:w="1134" w:type="dxa"/>
            <w:shd w:val="clear" w:color="auto" w:fill="auto"/>
          </w:tcPr>
          <w:p w14:paraId="1C714089">
            <w:pPr>
              <w:rPr>
                <w:rFonts w:hint="default" w:ascii="Times New Roman" w:hAnsi="Times New Roman" w:cs="Times New Roman"/>
                <w:sz w:val="22"/>
                <w:szCs w:val="22"/>
              </w:rPr>
            </w:pPr>
            <w:r>
              <w:rPr>
                <w:rFonts w:hint="default" w:ascii="Times New Roman" w:hAnsi="Times New Roman" w:cs="Times New Roman"/>
                <w:sz w:val="22"/>
                <w:szCs w:val="22"/>
              </w:rPr>
              <w:t xml:space="preserve">третий год планового периода </w:t>
            </w:r>
            <w:r>
              <w:rPr>
                <w:rFonts w:hint="default" w:ascii="Times New Roman" w:hAnsi="Times New Roman" w:cs="Times New Roman"/>
                <w:sz w:val="22"/>
                <w:szCs w:val="22"/>
                <w:lang w:val="ru-RU"/>
              </w:rPr>
              <w:t>(20</w:t>
            </w:r>
            <w:r>
              <w:rPr>
                <w:rFonts w:hint="default" w:ascii="Times New Roman" w:hAnsi="Times New Roman" w:cs="Times New Roman"/>
                <w:sz w:val="22"/>
                <w:szCs w:val="22"/>
              </w:rPr>
              <w:t>2</w:t>
            </w:r>
            <w:r>
              <w:rPr>
                <w:rFonts w:hint="default" w:ascii="Times New Roman" w:hAnsi="Times New Roman" w:cs="Times New Roman"/>
                <w:sz w:val="22"/>
                <w:szCs w:val="22"/>
                <w:lang w:val="ru-RU"/>
              </w:rPr>
              <w:t>8</w:t>
            </w:r>
            <w:r>
              <w:rPr>
                <w:rFonts w:hint="default" w:ascii="Times New Roman" w:hAnsi="Times New Roman" w:cs="Times New Roman"/>
                <w:sz w:val="22"/>
                <w:szCs w:val="22"/>
              </w:rPr>
              <w:t>)</w:t>
            </w:r>
          </w:p>
        </w:tc>
        <w:tc>
          <w:tcPr>
            <w:tcW w:w="1134" w:type="dxa"/>
          </w:tcPr>
          <w:p w14:paraId="3469B0D3">
            <w:pPr>
              <w:rPr>
                <w:rFonts w:hint="default" w:ascii="Times New Roman" w:hAnsi="Times New Roman" w:cs="Times New Roman"/>
                <w:sz w:val="22"/>
                <w:szCs w:val="22"/>
              </w:rPr>
            </w:pPr>
            <w:r>
              <w:rPr>
                <w:rFonts w:hint="default" w:ascii="Times New Roman" w:hAnsi="Times New Roman" w:cs="Times New Roman"/>
                <w:sz w:val="22"/>
                <w:szCs w:val="22"/>
              </w:rPr>
              <w:t>четвертый год планового периода (202</w:t>
            </w:r>
            <w:r>
              <w:rPr>
                <w:rFonts w:hint="default" w:ascii="Times New Roman" w:hAnsi="Times New Roman" w:cs="Times New Roman"/>
                <w:sz w:val="22"/>
                <w:szCs w:val="22"/>
                <w:lang w:val="ru-RU"/>
              </w:rPr>
              <w:t>9</w:t>
            </w:r>
            <w:r>
              <w:rPr>
                <w:rFonts w:hint="default" w:ascii="Times New Roman" w:hAnsi="Times New Roman" w:cs="Times New Roman"/>
                <w:sz w:val="22"/>
                <w:szCs w:val="22"/>
              </w:rPr>
              <w:t>)</w:t>
            </w:r>
          </w:p>
        </w:tc>
      </w:tr>
      <w:tr w14:paraId="3026A9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99" w:type="dxa"/>
          </w:tcPr>
          <w:p w14:paraId="05F8CA80">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2091" w:type="dxa"/>
          </w:tcPr>
          <w:p w14:paraId="0C502E7C">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2121" w:type="dxa"/>
          </w:tcPr>
          <w:p w14:paraId="03BD9F26">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1700" w:type="dxa"/>
          </w:tcPr>
          <w:p w14:paraId="2C280EDC">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857" w:type="dxa"/>
          </w:tcPr>
          <w:p w14:paraId="041227B7">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709" w:type="dxa"/>
          </w:tcPr>
          <w:p w14:paraId="339E4CA0">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732" w:type="dxa"/>
          </w:tcPr>
          <w:p w14:paraId="1D978A11">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851" w:type="dxa"/>
          </w:tcPr>
          <w:p w14:paraId="64089FF0">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1134" w:type="dxa"/>
            <w:shd w:val="clear" w:color="auto" w:fill="auto"/>
          </w:tcPr>
          <w:p w14:paraId="05ACCC16">
            <w:pPr>
              <w:spacing w:after="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9</w:t>
            </w:r>
          </w:p>
        </w:tc>
        <w:tc>
          <w:tcPr>
            <w:tcW w:w="1134" w:type="dxa"/>
            <w:shd w:val="clear" w:color="auto" w:fill="auto"/>
          </w:tcPr>
          <w:p w14:paraId="195557CB">
            <w:pPr>
              <w:spacing w:after="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134" w:type="dxa"/>
            <w:shd w:val="clear" w:color="auto" w:fill="auto"/>
          </w:tcPr>
          <w:p w14:paraId="5B795664">
            <w:pPr>
              <w:spacing w:after="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11</w:t>
            </w:r>
          </w:p>
        </w:tc>
        <w:tc>
          <w:tcPr>
            <w:tcW w:w="1134" w:type="dxa"/>
            <w:shd w:val="clear" w:color="auto" w:fill="auto"/>
          </w:tcPr>
          <w:p w14:paraId="024E2C35">
            <w:pPr>
              <w:spacing w:after="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1134" w:type="dxa"/>
          </w:tcPr>
          <w:p w14:paraId="1994DD57">
            <w:pPr>
              <w:spacing w:after="0" w:line="240" w:lineRule="auto"/>
              <w:jc w:val="center"/>
              <w:rPr>
                <w:rFonts w:hint="default" w:ascii="Times New Roman" w:hAnsi="Times New Roman" w:cs="Times New Roman"/>
                <w:sz w:val="22"/>
                <w:szCs w:val="22"/>
              </w:rPr>
            </w:pPr>
          </w:p>
        </w:tc>
      </w:tr>
      <w:tr w14:paraId="6147F0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99" w:type="dxa"/>
            <w:vMerge w:val="restart"/>
          </w:tcPr>
          <w:p w14:paraId="158A4AA2">
            <w:pPr>
              <w:pStyle w:val="22"/>
              <w:rPr>
                <w:rFonts w:hint="default" w:ascii="Times New Roman" w:hAnsi="Times New Roman" w:cs="Times New Roman"/>
                <w:sz w:val="22"/>
                <w:szCs w:val="22"/>
              </w:rPr>
            </w:pPr>
            <w:r>
              <w:rPr>
                <w:rFonts w:hint="default" w:ascii="Times New Roman" w:hAnsi="Times New Roman" w:cs="Times New Roman"/>
                <w:sz w:val="22"/>
                <w:szCs w:val="22"/>
              </w:rPr>
              <w:t>1.</w:t>
            </w:r>
          </w:p>
        </w:tc>
        <w:tc>
          <w:tcPr>
            <w:tcW w:w="2091" w:type="dxa"/>
            <w:vMerge w:val="restart"/>
            <w:vAlign w:val="top"/>
          </w:tcPr>
          <w:p w14:paraId="70270B53">
            <w:pPr>
              <w:pStyle w:val="22"/>
              <w:rPr>
                <w:rFonts w:hint="default" w:ascii="Times New Roman" w:hAnsi="Times New Roman" w:cs="Times New Roman"/>
                <w:sz w:val="22"/>
                <w:szCs w:val="22"/>
              </w:rPr>
            </w:pPr>
            <w:r>
              <w:rPr>
                <w:rFonts w:hint="default" w:ascii="Times New Roman" w:hAnsi="Times New Roman" w:cs="Times New Roman"/>
                <w:sz w:val="22"/>
                <w:szCs w:val="22"/>
                <w:lang w:val="ru-RU"/>
              </w:rPr>
              <w:t>О</w:t>
            </w:r>
            <w:r>
              <w:rPr>
                <w:rFonts w:hint="default" w:ascii="Times New Roman" w:hAnsi="Times New Roman" w:cs="Times New Roman"/>
                <w:sz w:val="22"/>
                <w:szCs w:val="22"/>
              </w:rPr>
              <w:t xml:space="preserve">существление регулярных пассажирских перевозок по регулируемым тарифам по муниципальным маршрутам </w:t>
            </w:r>
          </w:p>
        </w:tc>
        <w:tc>
          <w:tcPr>
            <w:tcW w:w="2121" w:type="dxa"/>
            <w:vMerge w:val="restart"/>
          </w:tcPr>
          <w:p w14:paraId="203F047C">
            <w:pPr>
              <w:pStyle w:val="22"/>
              <w:rPr>
                <w:rFonts w:hint="default" w:ascii="Times New Roman" w:hAnsi="Times New Roman" w:cs="Times New Roman"/>
                <w:sz w:val="22"/>
                <w:szCs w:val="22"/>
              </w:rPr>
            </w:pPr>
            <w:r>
              <w:rPr>
                <w:rFonts w:hint="default" w:ascii="Times New Roman" w:hAnsi="Times New Roman" w:cs="Times New Roman"/>
                <w:sz w:val="22"/>
                <w:szCs w:val="22"/>
              </w:rPr>
              <w:t>Отдел</w:t>
            </w:r>
            <w:r>
              <w:rPr>
                <w:rFonts w:hint="default" w:ascii="Times New Roman" w:hAnsi="Times New Roman" w:cs="Times New Roman"/>
                <w:sz w:val="22"/>
                <w:szCs w:val="22"/>
                <w:lang w:val="ru-RU"/>
              </w:rPr>
              <w:t xml:space="preserve"> жилищно-коммунального хозяйства управления</w:t>
            </w:r>
            <w:r>
              <w:rPr>
                <w:rFonts w:hint="default" w:ascii="Times New Roman" w:hAnsi="Times New Roman" w:cs="Times New Roman"/>
                <w:sz w:val="22"/>
                <w:szCs w:val="22"/>
              </w:rPr>
              <w:t xml:space="preserve"> жизнеобеспечения администрации Анучинского муниципального округа</w:t>
            </w:r>
          </w:p>
        </w:tc>
        <w:tc>
          <w:tcPr>
            <w:tcW w:w="1700" w:type="dxa"/>
          </w:tcPr>
          <w:p w14:paraId="77393C44">
            <w:pPr>
              <w:pStyle w:val="22"/>
              <w:rPr>
                <w:rFonts w:hint="default" w:ascii="Times New Roman" w:hAnsi="Times New Roman" w:cs="Times New Roman"/>
                <w:sz w:val="22"/>
                <w:szCs w:val="22"/>
              </w:rPr>
            </w:pPr>
            <w:r>
              <w:rPr>
                <w:rFonts w:hint="default" w:ascii="Times New Roman" w:hAnsi="Times New Roman" w:cs="Times New Roman"/>
                <w:sz w:val="22"/>
                <w:szCs w:val="22"/>
              </w:rPr>
              <w:t>всего</w:t>
            </w:r>
          </w:p>
        </w:tc>
        <w:tc>
          <w:tcPr>
            <w:tcW w:w="857" w:type="dxa"/>
          </w:tcPr>
          <w:p w14:paraId="457DCF23">
            <w:pPr>
              <w:pStyle w:val="22"/>
              <w:rPr>
                <w:rFonts w:hint="default" w:ascii="Times New Roman" w:hAnsi="Times New Roman" w:cs="Times New Roman"/>
                <w:sz w:val="22"/>
                <w:szCs w:val="22"/>
              </w:rPr>
            </w:pPr>
          </w:p>
        </w:tc>
        <w:tc>
          <w:tcPr>
            <w:tcW w:w="709" w:type="dxa"/>
          </w:tcPr>
          <w:p w14:paraId="47B01836">
            <w:pPr>
              <w:pStyle w:val="22"/>
              <w:rPr>
                <w:rFonts w:hint="default" w:ascii="Times New Roman" w:hAnsi="Times New Roman" w:cs="Times New Roman"/>
                <w:sz w:val="22"/>
                <w:szCs w:val="22"/>
              </w:rPr>
            </w:pPr>
          </w:p>
        </w:tc>
        <w:tc>
          <w:tcPr>
            <w:tcW w:w="732" w:type="dxa"/>
          </w:tcPr>
          <w:p w14:paraId="201F5D5B">
            <w:pPr>
              <w:pStyle w:val="22"/>
              <w:rPr>
                <w:rFonts w:hint="default" w:ascii="Times New Roman" w:hAnsi="Times New Roman" w:cs="Times New Roman"/>
                <w:sz w:val="22"/>
                <w:szCs w:val="22"/>
              </w:rPr>
            </w:pPr>
          </w:p>
        </w:tc>
        <w:tc>
          <w:tcPr>
            <w:tcW w:w="851" w:type="dxa"/>
          </w:tcPr>
          <w:p w14:paraId="52DED1CE">
            <w:pPr>
              <w:pStyle w:val="22"/>
              <w:rPr>
                <w:rFonts w:hint="default" w:ascii="Times New Roman" w:hAnsi="Times New Roman" w:cs="Times New Roman"/>
                <w:sz w:val="22"/>
                <w:szCs w:val="22"/>
              </w:rPr>
            </w:pPr>
          </w:p>
        </w:tc>
        <w:tc>
          <w:tcPr>
            <w:tcW w:w="1134" w:type="dxa"/>
            <w:shd w:val="clear" w:color="auto" w:fill="auto"/>
          </w:tcPr>
          <w:p w14:paraId="79091537">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4000</w:t>
            </w:r>
            <w:r>
              <w:rPr>
                <w:rFonts w:hint="default" w:ascii="Times New Roman" w:hAnsi="Times New Roman" w:cs="Times New Roman"/>
                <w:sz w:val="22"/>
                <w:szCs w:val="22"/>
              </w:rPr>
              <w:t>,0</w:t>
            </w:r>
          </w:p>
        </w:tc>
        <w:tc>
          <w:tcPr>
            <w:tcW w:w="1134" w:type="dxa"/>
            <w:shd w:val="clear" w:color="auto" w:fill="auto"/>
            <w:vAlign w:val="top"/>
          </w:tcPr>
          <w:p w14:paraId="22074975">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4000</w:t>
            </w:r>
            <w:r>
              <w:rPr>
                <w:rFonts w:hint="default" w:ascii="Times New Roman" w:hAnsi="Times New Roman" w:cs="Times New Roman"/>
                <w:sz w:val="22"/>
                <w:szCs w:val="22"/>
              </w:rPr>
              <w:t>,0</w:t>
            </w:r>
          </w:p>
        </w:tc>
        <w:tc>
          <w:tcPr>
            <w:tcW w:w="1134" w:type="dxa"/>
            <w:shd w:val="clear" w:color="auto" w:fill="auto"/>
            <w:vAlign w:val="top"/>
          </w:tcPr>
          <w:p w14:paraId="7E114F89">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4000</w:t>
            </w:r>
            <w:r>
              <w:rPr>
                <w:rFonts w:hint="default" w:ascii="Times New Roman" w:hAnsi="Times New Roman" w:cs="Times New Roman"/>
                <w:sz w:val="22"/>
                <w:szCs w:val="22"/>
              </w:rPr>
              <w:t>,0</w:t>
            </w:r>
          </w:p>
        </w:tc>
        <w:tc>
          <w:tcPr>
            <w:tcW w:w="1134" w:type="dxa"/>
            <w:shd w:val="clear" w:color="auto" w:fill="auto"/>
            <w:vAlign w:val="top"/>
          </w:tcPr>
          <w:p w14:paraId="21C43A6A">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4000</w:t>
            </w:r>
            <w:r>
              <w:rPr>
                <w:rFonts w:hint="default" w:ascii="Times New Roman" w:hAnsi="Times New Roman" w:cs="Times New Roman"/>
                <w:sz w:val="22"/>
                <w:szCs w:val="22"/>
              </w:rPr>
              <w:t>,0</w:t>
            </w:r>
          </w:p>
        </w:tc>
        <w:tc>
          <w:tcPr>
            <w:tcW w:w="1134" w:type="dxa"/>
            <w:vAlign w:val="top"/>
          </w:tcPr>
          <w:p w14:paraId="77AB9F3E">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4000</w:t>
            </w:r>
            <w:r>
              <w:rPr>
                <w:rFonts w:hint="default" w:ascii="Times New Roman" w:hAnsi="Times New Roman" w:cs="Times New Roman"/>
                <w:sz w:val="22"/>
                <w:szCs w:val="22"/>
              </w:rPr>
              <w:t>,0</w:t>
            </w:r>
          </w:p>
        </w:tc>
      </w:tr>
      <w:tr w14:paraId="10A3777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 w:hRule="atLeast"/>
        </w:trPr>
        <w:tc>
          <w:tcPr>
            <w:tcW w:w="499" w:type="dxa"/>
            <w:vMerge w:val="continue"/>
          </w:tcPr>
          <w:p w14:paraId="3127B19B">
            <w:pPr>
              <w:rPr>
                <w:rFonts w:hint="default" w:ascii="Times New Roman" w:hAnsi="Times New Roman" w:cs="Times New Roman"/>
                <w:sz w:val="22"/>
                <w:szCs w:val="22"/>
              </w:rPr>
            </w:pPr>
          </w:p>
        </w:tc>
        <w:tc>
          <w:tcPr>
            <w:tcW w:w="2091" w:type="dxa"/>
            <w:vMerge w:val="continue"/>
          </w:tcPr>
          <w:p w14:paraId="26D788F4">
            <w:pPr>
              <w:rPr>
                <w:rFonts w:hint="default" w:ascii="Times New Roman" w:hAnsi="Times New Roman" w:cs="Times New Roman"/>
                <w:sz w:val="22"/>
                <w:szCs w:val="22"/>
              </w:rPr>
            </w:pPr>
          </w:p>
        </w:tc>
        <w:tc>
          <w:tcPr>
            <w:tcW w:w="2121" w:type="dxa"/>
            <w:vMerge w:val="continue"/>
          </w:tcPr>
          <w:p w14:paraId="438B08BA">
            <w:pPr>
              <w:rPr>
                <w:rFonts w:hint="default" w:ascii="Times New Roman" w:hAnsi="Times New Roman" w:cs="Times New Roman"/>
                <w:sz w:val="22"/>
                <w:szCs w:val="22"/>
              </w:rPr>
            </w:pPr>
          </w:p>
        </w:tc>
        <w:tc>
          <w:tcPr>
            <w:tcW w:w="1700" w:type="dxa"/>
          </w:tcPr>
          <w:p w14:paraId="3A41662C">
            <w:pPr>
              <w:pStyle w:val="22"/>
              <w:rPr>
                <w:rFonts w:hint="default" w:ascii="Times New Roman" w:hAnsi="Times New Roman" w:cs="Times New Roman"/>
                <w:sz w:val="22"/>
                <w:szCs w:val="22"/>
              </w:rPr>
            </w:pPr>
            <w:r>
              <w:rPr>
                <w:rFonts w:hint="default" w:ascii="Times New Roman" w:hAnsi="Times New Roman" w:cs="Times New Roman"/>
                <w:sz w:val="22"/>
                <w:szCs w:val="22"/>
              </w:rPr>
              <w:t xml:space="preserve">краевой </w:t>
            </w:r>
          </w:p>
        </w:tc>
        <w:tc>
          <w:tcPr>
            <w:tcW w:w="857" w:type="dxa"/>
          </w:tcPr>
          <w:p w14:paraId="2125562A">
            <w:pPr>
              <w:pStyle w:val="22"/>
              <w:rPr>
                <w:rFonts w:hint="default" w:ascii="Times New Roman" w:hAnsi="Times New Roman" w:cs="Times New Roman"/>
                <w:sz w:val="22"/>
                <w:szCs w:val="22"/>
              </w:rPr>
            </w:pPr>
          </w:p>
        </w:tc>
        <w:tc>
          <w:tcPr>
            <w:tcW w:w="709" w:type="dxa"/>
          </w:tcPr>
          <w:p w14:paraId="328BA072">
            <w:pPr>
              <w:pStyle w:val="22"/>
              <w:rPr>
                <w:rFonts w:hint="default" w:ascii="Times New Roman" w:hAnsi="Times New Roman" w:cs="Times New Roman"/>
                <w:sz w:val="22"/>
                <w:szCs w:val="22"/>
              </w:rPr>
            </w:pPr>
          </w:p>
        </w:tc>
        <w:tc>
          <w:tcPr>
            <w:tcW w:w="732" w:type="dxa"/>
          </w:tcPr>
          <w:p w14:paraId="69F353FA">
            <w:pPr>
              <w:pStyle w:val="22"/>
              <w:rPr>
                <w:rFonts w:hint="default" w:ascii="Times New Roman" w:hAnsi="Times New Roman" w:cs="Times New Roman"/>
                <w:sz w:val="22"/>
                <w:szCs w:val="22"/>
              </w:rPr>
            </w:pPr>
          </w:p>
        </w:tc>
        <w:tc>
          <w:tcPr>
            <w:tcW w:w="851" w:type="dxa"/>
          </w:tcPr>
          <w:p w14:paraId="20C37706">
            <w:pPr>
              <w:pStyle w:val="22"/>
              <w:rPr>
                <w:rFonts w:hint="default" w:ascii="Times New Roman" w:hAnsi="Times New Roman" w:cs="Times New Roman"/>
                <w:sz w:val="22"/>
                <w:szCs w:val="22"/>
              </w:rPr>
            </w:pPr>
          </w:p>
        </w:tc>
        <w:tc>
          <w:tcPr>
            <w:tcW w:w="1134" w:type="dxa"/>
            <w:shd w:val="clear" w:color="auto" w:fill="auto"/>
          </w:tcPr>
          <w:p w14:paraId="02C3A20D">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3200</w:t>
            </w:r>
            <w:r>
              <w:rPr>
                <w:rFonts w:hint="default" w:ascii="Times New Roman" w:hAnsi="Times New Roman" w:cs="Times New Roman"/>
                <w:sz w:val="22"/>
                <w:szCs w:val="22"/>
              </w:rPr>
              <w:t>,0</w:t>
            </w:r>
          </w:p>
        </w:tc>
        <w:tc>
          <w:tcPr>
            <w:tcW w:w="1134" w:type="dxa"/>
            <w:vAlign w:val="top"/>
          </w:tcPr>
          <w:p w14:paraId="466159A9">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3200</w:t>
            </w:r>
            <w:r>
              <w:rPr>
                <w:rFonts w:hint="default" w:ascii="Times New Roman" w:hAnsi="Times New Roman" w:cs="Times New Roman"/>
                <w:sz w:val="22"/>
                <w:szCs w:val="22"/>
              </w:rPr>
              <w:t>,0</w:t>
            </w:r>
          </w:p>
        </w:tc>
        <w:tc>
          <w:tcPr>
            <w:tcW w:w="1134" w:type="dxa"/>
            <w:shd w:val="clear" w:color="auto" w:fill="auto"/>
            <w:vAlign w:val="top"/>
          </w:tcPr>
          <w:p w14:paraId="33490D44">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3200</w:t>
            </w:r>
            <w:r>
              <w:rPr>
                <w:rFonts w:hint="default" w:ascii="Times New Roman" w:hAnsi="Times New Roman" w:cs="Times New Roman"/>
                <w:sz w:val="22"/>
                <w:szCs w:val="22"/>
              </w:rPr>
              <w:t>,0</w:t>
            </w:r>
          </w:p>
        </w:tc>
        <w:tc>
          <w:tcPr>
            <w:tcW w:w="1134" w:type="dxa"/>
            <w:shd w:val="clear" w:color="auto" w:fill="auto"/>
            <w:vAlign w:val="top"/>
          </w:tcPr>
          <w:p w14:paraId="4F70747C">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3200</w:t>
            </w:r>
            <w:r>
              <w:rPr>
                <w:rFonts w:hint="default" w:ascii="Times New Roman" w:hAnsi="Times New Roman" w:cs="Times New Roman"/>
                <w:sz w:val="22"/>
                <w:szCs w:val="22"/>
              </w:rPr>
              <w:t>,0</w:t>
            </w:r>
          </w:p>
        </w:tc>
        <w:tc>
          <w:tcPr>
            <w:tcW w:w="1134" w:type="dxa"/>
            <w:shd w:val="clear" w:color="auto" w:fill="auto"/>
            <w:vAlign w:val="top"/>
          </w:tcPr>
          <w:p w14:paraId="7D3B6554">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3200</w:t>
            </w:r>
            <w:r>
              <w:rPr>
                <w:rFonts w:hint="default" w:ascii="Times New Roman" w:hAnsi="Times New Roman" w:cs="Times New Roman"/>
                <w:sz w:val="22"/>
                <w:szCs w:val="22"/>
              </w:rPr>
              <w:t>,0</w:t>
            </w:r>
          </w:p>
        </w:tc>
      </w:tr>
      <w:tr w14:paraId="34878B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99" w:type="dxa"/>
            <w:vMerge w:val="continue"/>
          </w:tcPr>
          <w:p w14:paraId="12C495F4">
            <w:pPr>
              <w:rPr>
                <w:rFonts w:hint="default" w:ascii="Times New Roman" w:hAnsi="Times New Roman" w:cs="Times New Roman"/>
                <w:sz w:val="22"/>
                <w:szCs w:val="22"/>
              </w:rPr>
            </w:pPr>
          </w:p>
        </w:tc>
        <w:tc>
          <w:tcPr>
            <w:tcW w:w="2091" w:type="dxa"/>
            <w:vMerge w:val="continue"/>
          </w:tcPr>
          <w:p w14:paraId="708702C5">
            <w:pPr>
              <w:rPr>
                <w:rFonts w:hint="default" w:ascii="Times New Roman" w:hAnsi="Times New Roman" w:cs="Times New Roman"/>
                <w:sz w:val="22"/>
                <w:szCs w:val="22"/>
              </w:rPr>
            </w:pPr>
          </w:p>
        </w:tc>
        <w:tc>
          <w:tcPr>
            <w:tcW w:w="2121" w:type="dxa"/>
            <w:vMerge w:val="continue"/>
          </w:tcPr>
          <w:p w14:paraId="038199E6">
            <w:pPr>
              <w:rPr>
                <w:rFonts w:hint="default" w:ascii="Times New Roman" w:hAnsi="Times New Roman" w:cs="Times New Roman"/>
                <w:sz w:val="22"/>
                <w:szCs w:val="22"/>
              </w:rPr>
            </w:pPr>
          </w:p>
        </w:tc>
        <w:tc>
          <w:tcPr>
            <w:tcW w:w="1700" w:type="dxa"/>
          </w:tcPr>
          <w:p w14:paraId="474161AE">
            <w:pPr>
              <w:pStyle w:val="22"/>
              <w:rPr>
                <w:rFonts w:hint="default" w:ascii="Times New Roman" w:hAnsi="Times New Roman" w:cs="Times New Roman"/>
                <w:sz w:val="22"/>
                <w:szCs w:val="22"/>
              </w:rPr>
            </w:pPr>
            <w:r>
              <w:rPr>
                <w:rFonts w:hint="default" w:ascii="Times New Roman" w:hAnsi="Times New Roman" w:cs="Times New Roman"/>
                <w:sz w:val="22"/>
                <w:szCs w:val="22"/>
              </w:rPr>
              <w:t>бюджет Анучинского муниципального округа</w:t>
            </w:r>
          </w:p>
        </w:tc>
        <w:tc>
          <w:tcPr>
            <w:tcW w:w="857" w:type="dxa"/>
          </w:tcPr>
          <w:p w14:paraId="70F368CE">
            <w:pPr>
              <w:pStyle w:val="22"/>
              <w:rPr>
                <w:rFonts w:hint="default" w:ascii="Times New Roman" w:hAnsi="Times New Roman" w:cs="Times New Roman"/>
                <w:sz w:val="22"/>
                <w:szCs w:val="22"/>
              </w:rPr>
            </w:pPr>
          </w:p>
        </w:tc>
        <w:tc>
          <w:tcPr>
            <w:tcW w:w="709" w:type="dxa"/>
          </w:tcPr>
          <w:p w14:paraId="5DB5B6B1">
            <w:pPr>
              <w:pStyle w:val="22"/>
              <w:rPr>
                <w:rFonts w:hint="default" w:ascii="Times New Roman" w:hAnsi="Times New Roman" w:cs="Times New Roman"/>
                <w:sz w:val="22"/>
                <w:szCs w:val="22"/>
              </w:rPr>
            </w:pPr>
          </w:p>
        </w:tc>
        <w:tc>
          <w:tcPr>
            <w:tcW w:w="732" w:type="dxa"/>
          </w:tcPr>
          <w:p w14:paraId="5E90279D">
            <w:pPr>
              <w:pStyle w:val="22"/>
              <w:rPr>
                <w:rFonts w:hint="default" w:ascii="Times New Roman" w:hAnsi="Times New Roman" w:cs="Times New Roman"/>
                <w:sz w:val="22"/>
                <w:szCs w:val="22"/>
              </w:rPr>
            </w:pPr>
          </w:p>
        </w:tc>
        <w:tc>
          <w:tcPr>
            <w:tcW w:w="851" w:type="dxa"/>
          </w:tcPr>
          <w:p w14:paraId="53461983">
            <w:pPr>
              <w:pStyle w:val="22"/>
              <w:rPr>
                <w:rFonts w:hint="default" w:ascii="Times New Roman" w:hAnsi="Times New Roman" w:cs="Times New Roman"/>
                <w:sz w:val="22"/>
                <w:szCs w:val="22"/>
              </w:rPr>
            </w:pPr>
          </w:p>
        </w:tc>
        <w:tc>
          <w:tcPr>
            <w:tcW w:w="1134" w:type="dxa"/>
            <w:shd w:val="clear" w:color="auto" w:fill="auto"/>
          </w:tcPr>
          <w:p w14:paraId="2662319D">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80</w:t>
            </w:r>
            <w:r>
              <w:rPr>
                <w:rFonts w:hint="default" w:ascii="Times New Roman" w:hAnsi="Times New Roman" w:cs="Times New Roman"/>
                <w:sz w:val="22"/>
                <w:szCs w:val="22"/>
              </w:rPr>
              <w:t>0,0</w:t>
            </w:r>
          </w:p>
        </w:tc>
        <w:tc>
          <w:tcPr>
            <w:tcW w:w="1134" w:type="dxa"/>
            <w:vAlign w:val="top"/>
          </w:tcPr>
          <w:p w14:paraId="5D5DBA57">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80</w:t>
            </w:r>
            <w:r>
              <w:rPr>
                <w:rFonts w:hint="default" w:ascii="Times New Roman" w:hAnsi="Times New Roman" w:cs="Times New Roman"/>
                <w:sz w:val="22"/>
                <w:szCs w:val="22"/>
              </w:rPr>
              <w:t>0,0</w:t>
            </w:r>
          </w:p>
        </w:tc>
        <w:tc>
          <w:tcPr>
            <w:tcW w:w="1134" w:type="dxa"/>
            <w:shd w:val="clear" w:color="auto" w:fill="auto"/>
            <w:vAlign w:val="top"/>
          </w:tcPr>
          <w:p w14:paraId="21C86792">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80</w:t>
            </w:r>
            <w:r>
              <w:rPr>
                <w:rFonts w:hint="default" w:ascii="Times New Roman" w:hAnsi="Times New Roman" w:cs="Times New Roman"/>
                <w:sz w:val="22"/>
                <w:szCs w:val="22"/>
              </w:rPr>
              <w:t>0,0</w:t>
            </w:r>
          </w:p>
        </w:tc>
        <w:tc>
          <w:tcPr>
            <w:tcW w:w="1134" w:type="dxa"/>
            <w:shd w:val="clear" w:color="auto" w:fill="auto"/>
            <w:vAlign w:val="top"/>
          </w:tcPr>
          <w:p w14:paraId="4C19FD61">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80</w:t>
            </w:r>
            <w:r>
              <w:rPr>
                <w:rFonts w:hint="default" w:ascii="Times New Roman" w:hAnsi="Times New Roman" w:cs="Times New Roman"/>
                <w:sz w:val="22"/>
                <w:szCs w:val="22"/>
              </w:rPr>
              <w:t>0,0</w:t>
            </w:r>
          </w:p>
        </w:tc>
        <w:tc>
          <w:tcPr>
            <w:tcW w:w="1134" w:type="dxa"/>
            <w:shd w:val="clear" w:color="auto" w:fill="auto"/>
            <w:vAlign w:val="top"/>
          </w:tcPr>
          <w:p w14:paraId="51B60D5B">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80</w:t>
            </w:r>
            <w:r>
              <w:rPr>
                <w:rFonts w:hint="default" w:ascii="Times New Roman" w:hAnsi="Times New Roman" w:cs="Times New Roman"/>
                <w:sz w:val="22"/>
                <w:szCs w:val="22"/>
              </w:rPr>
              <w:t>0,0</w:t>
            </w:r>
          </w:p>
        </w:tc>
      </w:tr>
      <w:tr w14:paraId="3322F4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99" w:type="dxa"/>
            <w:vMerge w:val="restart"/>
          </w:tcPr>
          <w:p w14:paraId="0BFBCDB6">
            <w:pPr>
              <w:pStyle w:val="22"/>
              <w:rPr>
                <w:rFonts w:hint="default" w:ascii="Times New Roman" w:hAnsi="Times New Roman" w:cs="Times New Roman"/>
                <w:sz w:val="22"/>
                <w:szCs w:val="22"/>
              </w:rPr>
            </w:pPr>
            <w:r>
              <w:rPr>
                <w:rFonts w:hint="default" w:ascii="Times New Roman" w:hAnsi="Times New Roman" w:cs="Times New Roman"/>
                <w:sz w:val="22"/>
                <w:szCs w:val="22"/>
              </w:rPr>
              <w:t>2.</w:t>
            </w:r>
          </w:p>
        </w:tc>
        <w:tc>
          <w:tcPr>
            <w:tcW w:w="2091" w:type="dxa"/>
            <w:vMerge w:val="restart"/>
            <w:vAlign w:val="top"/>
          </w:tcPr>
          <w:p w14:paraId="00FB8312">
            <w:pPr>
              <w:pStyle w:val="22"/>
              <w:rPr>
                <w:rFonts w:hint="default" w:ascii="Times New Roman" w:hAnsi="Times New Roman" w:cs="Times New Roman"/>
                <w:sz w:val="22"/>
                <w:szCs w:val="22"/>
              </w:rPr>
            </w:pPr>
            <w:r>
              <w:rPr>
                <w:rFonts w:hint="default" w:ascii="Times New Roman" w:hAnsi="Times New Roman" w:cs="Times New Roman"/>
                <w:sz w:val="22"/>
                <w:szCs w:val="22"/>
                <w:lang w:val="ru-RU"/>
              </w:rPr>
              <w:t>К</w:t>
            </w:r>
            <w:r>
              <w:rPr>
                <w:rFonts w:hint="default" w:ascii="Times New Roman" w:hAnsi="Times New Roman" w:cs="Times New Roman"/>
                <w:sz w:val="22"/>
                <w:szCs w:val="22"/>
              </w:rPr>
              <w:t>арт</w:t>
            </w:r>
            <w:r>
              <w:rPr>
                <w:rFonts w:hint="default" w:ascii="Times New Roman" w:hAnsi="Times New Roman" w:cs="Times New Roman"/>
                <w:sz w:val="22"/>
                <w:szCs w:val="22"/>
                <w:lang w:val="ru-RU"/>
              </w:rPr>
              <w:t>ы и свидетельства</w:t>
            </w:r>
            <w:r>
              <w:rPr>
                <w:rFonts w:hint="default" w:ascii="Times New Roman" w:hAnsi="Times New Roman" w:cs="Times New Roman"/>
                <w:sz w:val="22"/>
                <w:szCs w:val="22"/>
              </w:rPr>
              <w:t xml:space="preserve"> муниципальных автобусных маршрутов регулярного сообщения</w:t>
            </w:r>
          </w:p>
        </w:tc>
        <w:tc>
          <w:tcPr>
            <w:tcW w:w="2121" w:type="dxa"/>
            <w:vMerge w:val="restart"/>
          </w:tcPr>
          <w:p w14:paraId="40D2DC0A">
            <w:pPr>
              <w:rPr>
                <w:rFonts w:hint="default" w:ascii="Times New Roman" w:hAnsi="Times New Roman" w:cs="Times New Roman"/>
                <w:sz w:val="22"/>
                <w:szCs w:val="22"/>
              </w:rPr>
            </w:pPr>
            <w:r>
              <w:rPr>
                <w:rFonts w:hint="default" w:ascii="Times New Roman" w:hAnsi="Times New Roman" w:cs="Times New Roman"/>
                <w:sz w:val="22"/>
                <w:szCs w:val="22"/>
              </w:rPr>
              <w:t>Отдел</w:t>
            </w:r>
            <w:r>
              <w:rPr>
                <w:rFonts w:hint="default" w:ascii="Times New Roman" w:hAnsi="Times New Roman" w:cs="Times New Roman"/>
                <w:sz w:val="22"/>
                <w:szCs w:val="22"/>
                <w:lang w:val="ru-RU"/>
              </w:rPr>
              <w:t xml:space="preserve"> жилищно-коммунального хозяйства управления</w:t>
            </w:r>
            <w:r>
              <w:rPr>
                <w:rFonts w:hint="default" w:ascii="Times New Roman" w:hAnsi="Times New Roman" w:cs="Times New Roman"/>
                <w:sz w:val="22"/>
                <w:szCs w:val="22"/>
              </w:rPr>
              <w:t xml:space="preserve"> жизнеобеспечения администрации Анучинского муниципального округа</w:t>
            </w:r>
          </w:p>
        </w:tc>
        <w:tc>
          <w:tcPr>
            <w:tcW w:w="1700" w:type="dxa"/>
          </w:tcPr>
          <w:p w14:paraId="0BA59ED5">
            <w:pPr>
              <w:pStyle w:val="22"/>
              <w:rPr>
                <w:rFonts w:hint="default" w:ascii="Times New Roman" w:hAnsi="Times New Roman" w:cs="Times New Roman"/>
                <w:sz w:val="22"/>
                <w:szCs w:val="22"/>
              </w:rPr>
            </w:pPr>
            <w:r>
              <w:rPr>
                <w:rFonts w:hint="default" w:ascii="Times New Roman" w:hAnsi="Times New Roman" w:cs="Times New Roman"/>
                <w:sz w:val="22"/>
                <w:szCs w:val="22"/>
              </w:rPr>
              <w:t>всего</w:t>
            </w:r>
          </w:p>
        </w:tc>
        <w:tc>
          <w:tcPr>
            <w:tcW w:w="857" w:type="dxa"/>
          </w:tcPr>
          <w:p w14:paraId="0C94BF76">
            <w:pPr>
              <w:pStyle w:val="22"/>
              <w:rPr>
                <w:rFonts w:hint="default" w:ascii="Times New Roman" w:hAnsi="Times New Roman" w:cs="Times New Roman"/>
                <w:sz w:val="22"/>
                <w:szCs w:val="22"/>
              </w:rPr>
            </w:pPr>
          </w:p>
        </w:tc>
        <w:tc>
          <w:tcPr>
            <w:tcW w:w="709" w:type="dxa"/>
          </w:tcPr>
          <w:p w14:paraId="4C82EBCE">
            <w:pPr>
              <w:pStyle w:val="22"/>
              <w:rPr>
                <w:rFonts w:hint="default" w:ascii="Times New Roman" w:hAnsi="Times New Roman" w:cs="Times New Roman"/>
                <w:sz w:val="22"/>
                <w:szCs w:val="22"/>
              </w:rPr>
            </w:pPr>
          </w:p>
        </w:tc>
        <w:tc>
          <w:tcPr>
            <w:tcW w:w="732" w:type="dxa"/>
          </w:tcPr>
          <w:p w14:paraId="664A5F40">
            <w:pPr>
              <w:pStyle w:val="22"/>
              <w:rPr>
                <w:rFonts w:hint="default" w:ascii="Times New Roman" w:hAnsi="Times New Roman" w:cs="Times New Roman"/>
                <w:sz w:val="22"/>
                <w:szCs w:val="22"/>
              </w:rPr>
            </w:pPr>
          </w:p>
        </w:tc>
        <w:tc>
          <w:tcPr>
            <w:tcW w:w="851" w:type="dxa"/>
          </w:tcPr>
          <w:p w14:paraId="67B5ED81">
            <w:pPr>
              <w:pStyle w:val="22"/>
              <w:rPr>
                <w:rFonts w:hint="default" w:ascii="Times New Roman" w:hAnsi="Times New Roman" w:cs="Times New Roman"/>
                <w:sz w:val="22"/>
                <w:szCs w:val="22"/>
              </w:rPr>
            </w:pPr>
          </w:p>
        </w:tc>
        <w:tc>
          <w:tcPr>
            <w:tcW w:w="1134" w:type="dxa"/>
            <w:shd w:val="clear" w:color="auto" w:fill="auto"/>
          </w:tcPr>
          <w:p w14:paraId="6A4097E2">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50</w:t>
            </w:r>
            <w:r>
              <w:rPr>
                <w:rFonts w:hint="default" w:ascii="Times New Roman" w:hAnsi="Times New Roman" w:cs="Times New Roman"/>
                <w:sz w:val="22"/>
                <w:szCs w:val="22"/>
              </w:rPr>
              <w:t>,0</w:t>
            </w:r>
          </w:p>
        </w:tc>
        <w:tc>
          <w:tcPr>
            <w:tcW w:w="1134" w:type="dxa"/>
            <w:vAlign w:val="top"/>
          </w:tcPr>
          <w:p w14:paraId="7C79D581">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50</w:t>
            </w:r>
            <w:r>
              <w:rPr>
                <w:rFonts w:hint="default" w:ascii="Times New Roman" w:hAnsi="Times New Roman" w:cs="Times New Roman"/>
                <w:sz w:val="22"/>
                <w:szCs w:val="22"/>
              </w:rPr>
              <w:t>,0</w:t>
            </w:r>
          </w:p>
        </w:tc>
        <w:tc>
          <w:tcPr>
            <w:tcW w:w="1134" w:type="dxa"/>
            <w:shd w:val="clear" w:color="auto" w:fill="auto"/>
            <w:vAlign w:val="top"/>
          </w:tcPr>
          <w:p w14:paraId="5CD6CE48">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50</w:t>
            </w:r>
            <w:r>
              <w:rPr>
                <w:rFonts w:hint="default" w:ascii="Times New Roman" w:hAnsi="Times New Roman" w:cs="Times New Roman"/>
                <w:sz w:val="22"/>
                <w:szCs w:val="22"/>
              </w:rPr>
              <w:t>,0</w:t>
            </w:r>
          </w:p>
        </w:tc>
        <w:tc>
          <w:tcPr>
            <w:tcW w:w="1134" w:type="dxa"/>
            <w:shd w:val="clear" w:color="auto" w:fill="auto"/>
            <w:vAlign w:val="top"/>
          </w:tcPr>
          <w:p w14:paraId="33835AFA">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50</w:t>
            </w:r>
            <w:r>
              <w:rPr>
                <w:rFonts w:hint="default" w:ascii="Times New Roman" w:hAnsi="Times New Roman" w:cs="Times New Roman"/>
                <w:sz w:val="22"/>
                <w:szCs w:val="22"/>
              </w:rPr>
              <w:t>,0</w:t>
            </w:r>
          </w:p>
        </w:tc>
        <w:tc>
          <w:tcPr>
            <w:tcW w:w="1134" w:type="dxa"/>
            <w:shd w:val="clear" w:color="auto" w:fill="auto"/>
            <w:vAlign w:val="top"/>
          </w:tcPr>
          <w:p w14:paraId="25FA333E">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50</w:t>
            </w:r>
            <w:r>
              <w:rPr>
                <w:rFonts w:hint="default" w:ascii="Times New Roman" w:hAnsi="Times New Roman" w:cs="Times New Roman"/>
                <w:sz w:val="22"/>
                <w:szCs w:val="22"/>
              </w:rPr>
              <w:t>,0</w:t>
            </w:r>
          </w:p>
        </w:tc>
      </w:tr>
      <w:tr w14:paraId="23A464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99" w:type="dxa"/>
            <w:vMerge w:val="continue"/>
          </w:tcPr>
          <w:p w14:paraId="684CBC49">
            <w:pPr>
              <w:rPr>
                <w:rFonts w:hint="default" w:ascii="Times New Roman" w:hAnsi="Times New Roman" w:cs="Times New Roman"/>
                <w:sz w:val="22"/>
                <w:szCs w:val="22"/>
              </w:rPr>
            </w:pPr>
          </w:p>
        </w:tc>
        <w:tc>
          <w:tcPr>
            <w:tcW w:w="2091" w:type="dxa"/>
            <w:vMerge w:val="continue"/>
          </w:tcPr>
          <w:p w14:paraId="398F7BA7">
            <w:pPr>
              <w:rPr>
                <w:rFonts w:hint="default" w:ascii="Times New Roman" w:hAnsi="Times New Roman" w:cs="Times New Roman"/>
                <w:sz w:val="22"/>
                <w:szCs w:val="22"/>
              </w:rPr>
            </w:pPr>
          </w:p>
        </w:tc>
        <w:tc>
          <w:tcPr>
            <w:tcW w:w="2121" w:type="dxa"/>
            <w:vMerge w:val="continue"/>
          </w:tcPr>
          <w:p w14:paraId="4912FA76">
            <w:pPr>
              <w:rPr>
                <w:rFonts w:hint="default" w:ascii="Times New Roman" w:hAnsi="Times New Roman" w:cs="Times New Roman"/>
                <w:sz w:val="22"/>
                <w:szCs w:val="22"/>
              </w:rPr>
            </w:pPr>
          </w:p>
        </w:tc>
        <w:tc>
          <w:tcPr>
            <w:tcW w:w="1700" w:type="dxa"/>
          </w:tcPr>
          <w:p w14:paraId="77F0AA6B">
            <w:pPr>
              <w:pStyle w:val="22"/>
              <w:rPr>
                <w:rFonts w:hint="default" w:ascii="Times New Roman" w:hAnsi="Times New Roman" w:cs="Times New Roman"/>
                <w:sz w:val="22"/>
                <w:szCs w:val="22"/>
              </w:rPr>
            </w:pPr>
            <w:r>
              <w:rPr>
                <w:rFonts w:hint="default" w:ascii="Times New Roman" w:hAnsi="Times New Roman" w:cs="Times New Roman"/>
                <w:sz w:val="22"/>
                <w:szCs w:val="22"/>
              </w:rPr>
              <w:t>бюджет Анучинского муниципального округа</w:t>
            </w:r>
          </w:p>
        </w:tc>
        <w:tc>
          <w:tcPr>
            <w:tcW w:w="857" w:type="dxa"/>
          </w:tcPr>
          <w:p w14:paraId="51D9C547">
            <w:pPr>
              <w:pStyle w:val="22"/>
              <w:rPr>
                <w:rFonts w:hint="default" w:ascii="Times New Roman" w:hAnsi="Times New Roman" w:cs="Times New Roman"/>
                <w:sz w:val="22"/>
                <w:szCs w:val="22"/>
              </w:rPr>
            </w:pPr>
          </w:p>
        </w:tc>
        <w:tc>
          <w:tcPr>
            <w:tcW w:w="709" w:type="dxa"/>
          </w:tcPr>
          <w:p w14:paraId="0FEAF2A7">
            <w:pPr>
              <w:pStyle w:val="22"/>
              <w:rPr>
                <w:rFonts w:hint="default" w:ascii="Times New Roman" w:hAnsi="Times New Roman" w:cs="Times New Roman"/>
                <w:sz w:val="22"/>
                <w:szCs w:val="22"/>
              </w:rPr>
            </w:pPr>
          </w:p>
        </w:tc>
        <w:tc>
          <w:tcPr>
            <w:tcW w:w="732" w:type="dxa"/>
          </w:tcPr>
          <w:p w14:paraId="7791E26E">
            <w:pPr>
              <w:pStyle w:val="22"/>
              <w:rPr>
                <w:rFonts w:hint="default" w:ascii="Times New Roman" w:hAnsi="Times New Roman" w:cs="Times New Roman"/>
                <w:sz w:val="22"/>
                <w:szCs w:val="22"/>
              </w:rPr>
            </w:pPr>
          </w:p>
        </w:tc>
        <w:tc>
          <w:tcPr>
            <w:tcW w:w="851" w:type="dxa"/>
          </w:tcPr>
          <w:p w14:paraId="5EB8ED5D">
            <w:pPr>
              <w:pStyle w:val="22"/>
              <w:rPr>
                <w:rFonts w:hint="default" w:ascii="Times New Roman" w:hAnsi="Times New Roman" w:cs="Times New Roman"/>
                <w:sz w:val="22"/>
                <w:szCs w:val="22"/>
              </w:rPr>
            </w:pPr>
          </w:p>
        </w:tc>
        <w:tc>
          <w:tcPr>
            <w:tcW w:w="1134" w:type="dxa"/>
            <w:shd w:val="clear" w:color="auto" w:fill="auto"/>
          </w:tcPr>
          <w:p w14:paraId="1892B505">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50</w:t>
            </w:r>
            <w:r>
              <w:rPr>
                <w:rFonts w:hint="default" w:ascii="Times New Roman" w:hAnsi="Times New Roman" w:cs="Times New Roman"/>
                <w:sz w:val="22"/>
                <w:szCs w:val="22"/>
              </w:rPr>
              <w:t>,0</w:t>
            </w:r>
          </w:p>
        </w:tc>
        <w:tc>
          <w:tcPr>
            <w:tcW w:w="1134" w:type="dxa"/>
            <w:vAlign w:val="top"/>
          </w:tcPr>
          <w:p w14:paraId="16D95FA9">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50</w:t>
            </w:r>
            <w:r>
              <w:rPr>
                <w:rFonts w:hint="default" w:ascii="Times New Roman" w:hAnsi="Times New Roman" w:cs="Times New Roman"/>
                <w:sz w:val="22"/>
                <w:szCs w:val="22"/>
              </w:rPr>
              <w:t>,0</w:t>
            </w:r>
          </w:p>
        </w:tc>
        <w:tc>
          <w:tcPr>
            <w:tcW w:w="1134" w:type="dxa"/>
            <w:shd w:val="clear" w:color="auto" w:fill="auto"/>
            <w:vAlign w:val="top"/>
          </w:tcPr>
          <w:p w14:paraId="7CDCDBD9">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50</w:t>
            </w:r>
            <w:r>
              <w:rPr>
                <w:rFonts w:hint="default" w:ascii="Times New Roman" w:hAnsi="Times New Roman" w:cs="Times New Roman"/>
                <w:sz w:val="22"/>
                <w:szCs w:val="22"/>
              </w:rPr>
              <w:t>,0</w:t>
            </w:r>
          </w:p>
        </w:tc>
        <w:tc>
          <w:tcPr>
            <w:tcW w:w="1134" w:type="dxa"/>
            <w:shd w:val="clear" w:color="auto" w:fill="auto"/>
            <w:vAlign w:val="top"/>
          </w:tcPr>
          <w:p w14:paraId="5B2E6C14">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50</w:t>
            </w:r>
            <w:r>
              <w:rPr>
                <w:rFonts w:hint="default" w:ascii="Times New Roman" w:hAnsi="Times New Roman" w:cs="Times New Roman"/>
                <w:sz w:val="22"/>
                <w:szCs w:val="22"/>
              </w:rPr>
              <w:t>,0</w:t>
            </w:r>
          </w:p>
        </w:tc>
        <w:tc>
          <w:tcPr>
            <w:tcW w:w="1134" w:type="dxa"/>
            <w:shd w:val="clear" w:color="auto" w:fill="auto"/>
            <w:vAlign w:val="top"/>
          </w:tcPr>
          <w:p w14:paraId="301113F1">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50</w:t>
            </w:r>
            <w:r>
              <w:rPr>
                <w:rFonts w:hint="default" w:ascii="Times New Roman" w:hAnsi="Times New Roman" w:cs="Times New Roman"/>
                <w:sz w:val="22"/>
                <w:szCs w:val="22"/>
              </w:rPr>
              <w:t>,0</w:t>
            </w:r>
          </w:p>
        </w:tc>
      </w:tr>
      <w:tr w14:paraId="5F7B35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99" w:type="dxa"/>
          </w:tcPr>
          <w:p w14:paraId="7532AC2A">
            <w:pPr>
              <w:rPr>
                <w:rFonts w:hint="default" w:ascii="Times New Roman" w:hAnsi="Times New Roman" w:cs="Times New Roman"/>
                <w:sz w:val="22"/>
                <w:szCs w:val="22"/>
              </w:rPr>
            </w:pPr>
          </w:p>
        </w:tc>
        <w:tc>
          <w:tcPr>
            <w:tcW w:w="5912" w:type="dxa"/>
            <w:gridSpan w:val="3"/>
          </w:tcPr>
          <w:p w14:paraId="69C9A2CE">
            <w:pPr>
              <w:pStyle w:val="22"/>
              <w:rPr>
                <w:rFonts w:hint="default" w:ascii="Times New Roman" w:hAnsi="Times New Roman" w:cs="Times New Roman"/>
                <w:b/>
                <w:sz w:val="22"/>
                <w:szCs w:val="22"/>
              </w:rPr>
            </w:pPr>
            <w:r>
              <w:rPr>
                <w:rFonts w:hint="default" w:ascii="Times New Roman" w:hAnsi="Times New Roman" w:cs="Times New Roman"/>
                <w:b/>
                <w:sz w:val="22"/>
                <w:szCs w:val="22"/>
              </w:rPr>
              <w:t>Итого:</w:t>
            </w:r>
          </w:p>
        </w:tc>
        <w:tc>
          <w:tcPr>
            <w:tcW w:w="857" w:type="dxa"/>
          </w:tcPr>
          <w:p w14:paraId="2AFC7AFB">
            <w:pPr>
              <w:pStyle w:val="22"/>
              <w:rPr>
                <w:rFonts w:hint="default" w:ascii="Times New Roman" w:hAnsi="Times New Roman" w:cs="Times New Roman"/>
                <w:b/>
                <w:sz w:val="22"/>
                <w:szCs w:val="22"/>
              </w:rPr>
            </w:pPr>
          </w:p>
        </w:tc>
        <w:tc>
          <w:tcPr>
            <w:tcW w:w="709" w:type="dxa"/>
          </w:tcPr>
          <w:p w14:paraId="512D61BE">
            <w:pPr>
              <w:pStyle w:val="22"/>
              <w:rPr>
                <w:rFonts w:hint="default" w:ascii="Times New Roman" w:hAnsi="Times New Roman" w:cs="Times New Roman"/>
                <w:b/>
                <w:sz w:val="22"/>
                <w:szCs w:val="22"/>
              </w:rPr>
            </w:pPr>
          </w:p>
        </w:tc>
        <w:tc>
          <w:tcPr>
            <w:tcW w:w="732" w:type="dxa"/>
          </w:tcPr>
          <w:p w14:paraId="7A10F059">
            <w:pPr>
              <w:pStyle w:val="22"/>
              <w:rPr>
                <w:rFonts w:hint="default" w:ascii="Times New Roman" w:hAnsi="Times New Roman" w:cs="Times New Roman"/>
                <w:b/>
                <w:sz w:val="22"/>
                <w:szCs w:val="22"/>
              </w:rPr>
            </w:pPr>
          </w:p>
        </w:tc>
        <w:tc>
          <w:tcPr>
            <w:tcW w:w="851" w:type="dxa"/>
          </w:tcPr>
          <w:p w14:paraId="163DCBB4">
            <w:pPr>
              <w:pStyle w:val="22"/>
              <w:rPr>
                <w:rFonts w:hint="default" w:ascii="Times New Roman" w:hAnsi="Times New Roman" w:cs="Times New Roman"/>
                <w:b/>
                <w:sz w:val="22"/>
                <w:szCs w:val="22"/>
              </w:rPr>
            </w:pPr>
          </w:p>
        </w:tc>
        <w:tc>
          <w:tcPr>
            <w:tcW w:w="1134" w:type="dxa"/>
            <w:shd w:val="clear" w:color="auto" w:fill="auto"/>
          </w:tcPr>
          <w:p w14:paraId="60975074">
            <w:pPr>
              <w:spacing w:after="0" w:line="240" w:lineRule="auto"/>
              <w:rPr>
                <w:rFonts w:hint="default" w:ascii="Times New Roman" w:hAnsi="Times New Roman" w:cs="Times New Roman"/>
                <w:b/>
                <w:sz w:val="22"/>
                <w:szCs w:val="22"/>
              </w:rPr>
            </w:pPr>
            <w:r>
              <w:rPr>
                <w:rFonts w:hint="default" w:ascii="Times New Roman" w:hAnsi="Times New Roman" w:cs="Times New Roman"/>
                <w:sz w:val="22"/>
                <w:szCs w:val="22"/>
                <w:lang w:val="ru-RU"/>
              </w:rPr>
              <w:t>4050</w:t>
            </w:r>
            <w:r>
              <w:rPr>
                <w:rFonts w:hint="default" w:ascii="Times New Roman" w:hAnsi="Times New Roman" w:cs="Times New Roman"/>
                <w:sz w:val="22"/>
                <w:szCs w:val="22"/>
              </w:rPr>
              <w:t>,0</w:t>
            </w:r>
          </w:p>
        </w:tc>
        <w:tc>
          <w:tcPr>
            <w:tcW w:w="1134" w:type="dxa"/>
            <w:vAlign w:val="top"/>
          </w:tcPr>
          <w:p w14:paraId="1BCD19AA">
            <w:pPr>
              <w:spacing w:after="0" w:line="240" w:lineRule="auto"/>
              <w:rPr>
                <w:rFonts w:hint="default" w:ascii="Times New Roman" w:hAnsi="Times New Roman" w:cs="Times New Roman"/>
                <w:b/>
                <w:sz w:val="22"/>
                <w:szCs w:val="22"/>
              </w:rPr>
            </w:pPr>
            <w:r>
              <w:rPr>
                <w:rFonts w:hint="default" w:ascii="Times New Roman" w:hAnsi="Times New Roman" w:cs="Times New Roman"/>
                <w:sz w:val="22"/>
                <w:szCs w:val="22"/>
                <w:lang w:val="ru-RU"/>
              </w:rPr>
              <w:t>4050</w:t>
            </w:r>
            <w:r>
              <w:rPr>
                <w:rFonts w:hint="default" w:ascii="Times New Roman" w:hAnsi="Times New Roman" w:cs="Times New Roman"/>
                <w:sz w:val="22"/>
                <w:szCs w:val="22"/>
              </w:rPr>
              <w:t>,0</w:t>
            </w:r>
          </w:p>
        </w:tc>
        <w:tc>
          <w:tcPr>
            <w:tcW w:w="1134" w:type="dxa"/>
            <w:shd w:val="clear" w:color="auto" w:fill="auto"/>
            <w:vAlign w:val="top"/>
          </w:tcPr>
          <w:p w14:paraId="00CFB6C5">
            <w:pPr>
              <w:spacing w:after="0" w:line="240" w:lineRule="auto"/>
              <w:rPr>
                <w:rFonts w:hint="default" w:ascii="Times New Roman" w:hAnsi="Times New Roman" w:cs="Times New Roman"/>
                <w:b/>
                <w:sz w:val="22"/>
                <w:szCs w:val="22"/>
              </w:rPr>
            </w:pPr>
            <w:r>
              <w:rPr>
                <w:rFonts w:hint="default" w:ascii="Times New Roman" w:hAnsi="Times New Roman" w:cs="Times New Roman"/>
                <w:sz w:val="22"/>
                <w:szCs w:val="22"/>
                <w:lang w:val="ru-RU"/>
              </w:rPr>
              <w:t>4050</w:t>
            </w:r>
            <w:r>
              <w:rPr>
                <w:rFonts w:hint="default" w:ascii="Times New Roman" w:hAnsi="Times New Roman" w:cs="Times New Roman"/>
                <w:sz w:val="22"/>
                <w:szCs w:val="22"/>
              </w:rPr>
              <w:t>,0</w:t>
            </w:r>
          </w:p>
        </w:tc>
        <w:tc>
          <w:tcPr>
            <w:tcW w:w="1134" w:type="dxa"/>
            <w:shd w:val="clear" w:color="auto" w:fill="auto"/>
            <w:vAlign w:val="top"/>
          </w:tcPr>
          <w:p w14:paraId="0D56E67F">
            <w:pPr>
              <w:spacing w:after="0" w:line="240" w:lineRule="auto"/>
              <w:rPr>
                <w:rFonts w:hint="default" w:ascii="Times New Roman" w:hAnsi="Times New Roman" w:cs="Times New Roman"/>
                <w:b/>
                <w:sz w:val="22"/>
                <w:szCs w:val="22"/>
              </w:rPr>
            </w:pPr>
            <w:r>
              <w:rPr>
                <w:rFonts w:hint="default" w:ascii="Times New Roman" w:hAnsi="Times New Roman" w:cs="Times New Roman"/>
                <w:sz w:val="22"/>
                <w:szCs w:val="22"/>
                <w:lang w:val="ru-RU"/>
              </w:rPr>
              <w:t>4050</w:t>
            </w:r>
            <w:r>
              <w:rPr>
                <w:rFonts w:hint="default" w:ascii="Times New Roman" w:hAnsi="Times New Roman" w:cs="Times New Roman"/>
                <w:sz w:val="22"/>
                <w:szCs w:val="22"/>
              </w:rPr>
              <w:t>,0</w:t>
            </w:r>
          </w:p>
        </w:tc>
        <w:tc>
          <w:tcPr>
            <w:tcW w:w="1134" w:type="dxa"/>
            <w:shd w:val="clear" w:color="auto" w:fill="auto"/>
            <w:vAlign w:val="top"/>
          </w:tcPr>
          <w:p w14:paraId="50011132">
            <w:pPr>
              <w:spacing w:after="0" w:line="240" w:lineRule="auto"/>
              <w:rPr>
                <w:rFonts w:hint="default" w:ascii="Times New Roman" w:hAnsi="Times New Roman" w:cs="Times New Roman"/>
                <w:b/>
                <w:sz w:val="22"/>
                <w:szCs w:val="22"/>
              </w:rPr>
            </w:pPr>
            <w:r>
              <w:rPr>
                <w:rFonts w:hint="default" w:ascii="Times New Roman" w:hAnsi="Times New Roman" w:cs="Times New Roman"/>
                <w:sz w:val="22"/>
                <w:szCs w:val="22"/>
                <w:lang w:val="ru-RU"/>
              </w:rPr>
              <w:t>4050</w:t>
            </w:r>
            <w:r>
              <w:rPr>
                <w:rFonts w:hint="default" w:ascii="Times New Roman" w:hAnsi="Times New Roman" w:cs="Times New Roman"/>
                <w:sz w:val="22"/>
                <w:szCs w:val="22"/>
              </w:rPr>
              <w:t>,0</w:t>
            </w:r>
          </w:p>
        </w:tc>
      </w:tr>
    </w:tbl>
    <w:p w14:paraId="79013C18">
      <w:pPr>
        <w:pStyle w:val="22"/>
        <w:jc w:val="both"/>
        <w:rPr>
          <w:rFonts w:hint="default" w:ascii="Times New Roman" w:hAnsi="Times New Roman" w:cs="Times New Roman"/>
          <w:sz w:val="22"/>
          <w:szCs w:val="22"/>
        </w:rPr>
      </w:pPr>
    </w:p>
    <w:p w14:paraId="23BAD40F">
      <w:pPr>
        <w:pStyle w:val="22"/>
        <w:jc w:val="both"/>
        <w:rPr>
          <w:rFonts w:hint="default" w:ascii="Times New Roman" w:hAnsi="Times New Roman" w:cs="Times New Roman"/>
          <w:sz w:val="22"/>
          <w:szCs w:val="22"/>
        </w:rPr>
      </w:pPr>
    </w:p>
    <w:p w14:paraId="71194CE7">
      <w:pPr>
        <w:pStyle w:val="22"/>
        <w:spacing w:before="220"/>
        <w:ind w:firstLine="540"/>
        <w:jc w:val="both"/>
        <w:rPr>
          <w:rFonts w:hint="default" w:ascii="Times New Roman" w:hAnsi="Times New Roman" w:cs="Times New Roman"/>
          <w:sz w:val="22"/>
          <w:szCs w:val="22"/>
        </w:rPr>
      </w:pPr>
      <w:bookmarkStart w:id="4" w:name="P885"/>
      <w:bookmarkEnd w:id="4"/>
      <w:r>
        <w:rPr>
          <w:rFonts w:hint="default" w:ascii="Times New Roman" w:hAnsi="Times New Roman" w:cs="Times New Roman"/>
          <w:sz w:val="22"/>
          <w:szCs w:val="22"/>
        </w:rPr>
        <w:t>&lt;*&gt; - главный распорядитель бюджетных средств.</w:t>
      </w:r>
    </w:p>
    <w:p w14:paraId="45A977E1">
      <w:pPr>
        <w:pStyle w:val="22"/>
        <w:jc w:val="both"/>
        <w:rPr>
          <w:rFonts w:ascii="Times New Roman" w:hAnsi="Times New Roman" w:cs="Times New Roman"/>
          <w:sz w:val="28"/>
          <w:szCs w:val="28"/>
        </w:rPr>
      </w:pPr>
    </w:p>
    <w:p w14:paraId="67F3F0D5">
      <w:pPr>
        <w:pStyle w:val="22"/>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14:paraId="49098E97">
      <w:pPr>
        <w:pStyle w:val="22"/>
        <w:jc w:val="both"/>
        <w:rPr>
          <w:rFonts w:ascii="Times New Roman" w:hAnsi="Times New Roman" w:cs="Times New Roman"/>
          <w:sz w:val="28"/>
          <w:szCs w:val="28"/>
        </w:rPr>
      </w:pPr>
    </w:p>
    <w:p w14:paraId="7D62867E">
      <w:pPr>
        <w:pStyle w:val="22"/>
        <w:jc w:val="center"/>
        <w:rPr>
          <w:rFonts w:ascii="Times New Roman" w:hAnsi="Times New Roman" w:cs="Times New Roman"/>
          <w:sz w:val="24"/>
          <w:szCs w:val="24"/>
        </w:rPr>
      </w:pPr>
      <w:bookmarkStart w:id="5" w:name="P976"/>
      <w:bookmarkEnd w:id="5"/>
      <w:r>
        <w:rPr>
          <w:rFonts w:ascii="Times New Roman" w:hAnsi="Times New Roman" w:cs="Times New Roman"/>
          <w:sz w:val="24"/>
          <w:szCs w:val="24"/>
        </w:rPr>
        <w:t>Информация</w:t>
      </w:r>
    </w:p>
    <w:p w14:paraId="4663651C">
      <w:pPr>
        <w:pStyle w:val="22"/>
        <w:jc w:val="center"/>
        <w:rPr>
          <w:rFonts w:ascii="Times New Roman" w:hAnsi="Times New Roman" w:cs="Times New Roman"/>
          <w:sz w:val="24"/>
          <w:szCs w:val="24"/>
        </w:rPr>
      </w:pPr>
      <w:r>
        <w:rPr>
          <w:rFonts w:ascii="Times New Roman" w:hAnsi="Times New Roman" w:cs="Times New Roman"/>
          <w:sz w:val="24"/>
          <w:szCs w:val="24"/>
        </w:rPr>
        <w:t xml:space="preserve">о степени выполнения мероприятий муниципальной программы </w:t>
      </w:r>
    </w:p>
    <w:p w14:paraId="513F4D5F">
      <w:pPr>
        <w:spacing w:beforeLines="0" w:afterLines="0"/>
        <w:jc w:val="center"/>
        <w:rPr>
          <w:rFonts w:ascii="Times New Roman" w:hAnsi="Times New Roman" w:cs="Times New Roman"/>
          <w:b/>
          <w:sz w:val="24"/>
          <w:szCs w:val="24"/>
        </w:rPr>
      </w:pPr>
      <w:r>
        <w:rPr>
          <w:rFonts w:ascii="Times New Roman" w:hAnsi="Times New Roman" w:cs="Times New Roman"/>
          <w:b/>
          <w:bCs w:val="0"/>
          <w:sz w:val="24"/>
          <w:szCs w:val="24"/>
        </w:rPr>
        <w:t>«</w:t>
      </w:r>
      <w:r>
        <w:rPr>
          <w:rFonts w:ascii="Times New Roman" w:hAnsi="Times New Roman" w:cs="Times New Roman"/>
          <w:b/>
          <w:bCs w:val="0"/>
          <w:sz w:val="24"/>
          <w:szCs w:val="24"/>
          <w:lang w:val="ru-RU"/>
        </w:rPr>
        <w:t>С</w:t>
      </w:r>
      <w:r>
        <w:rPr>
          <w:rFonts w:hint="default" w:ascii="Times New Roman" w:hAnsi="Times New Roman" w:eastAsia="Times New Roman"/>
          <w:b/>
          <w:bCs w:val="0"/>
          <w:sz w:val="24"/>
          <w:szCs w:val="24"/>
        </w:rPr>
        <w:t xml:space="preserve">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b/>
          <w:bCs w:val="0"/>
          <w:sz w:val="24"/>
          <w:szCs w:val="24"/>
        </w:rPr>
        <w:t>Анучинского муниципального округа» на 20</w:t>
      </w:r>
      <w:r>
        <w:rPr>
          <w:rFonts w:hint="default" w:ascii="Times New Roman" w:hAnsi="Times New Roman" w:cs="Times New Roman"/>
          <w:b/>
          <w:bCs w:val="0"/>
          <w:sz w:val="24"/>
          <w:szCs w:val="24"/>
          <w:lang w:val="ru-RU"/>
        </w:rPr>
        <w:t>25</w:t>
      </w:r>
      <w:r>
        <w:rPr>
          <w:rFonts w:ascii="Times New Roman" w:hAnsi="Times New Roman" w:cs="Times New Roman"/>
          <w:b/>
          <w:bCs w:val="0"/>
          <w:sz w:val="24"/>
          <w:szCs w:val="24"/>
        </w:rPr>
        <w:t>-202</w:t>
      </w:r>
      <w:r>
        <w:rPr>
          <w:rFonts w:hint="default" w:ascii="Times New Roman" w:hAnsi="Times New Roman" w:cs="Times New Roman"/>
          <w:b/>
          <w:bCs w:val="0"/>
          <w:sz w:val="24"/>
          <w:szCs w:val="24"/>
          <w:lang w:val="ru-RU"/>
        </w:rPr>
        <w:t>9</w:t>
      </w:r>
      <w:r>
        <w:rPr>
          <w:rFonts w:ascii="Times New Roman" w:hAnsi="Times New Roman" w:cs="Times New Roman"/>
          <w:b/>
          <w:bCs w:val="0"/>
          <w:sz w:val="24"/>
          <w:szCs w:val="24"/>
        </w:rPr>
        <w:t xml:space="preserve"> годы</w:t>
      </w:r>
    </w:p>
    <w:p w14:paraId="0A84409D">
      <w:pPr>
        <w:pStyle w:val="22"/>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муниципальной программы)</w:t>
      </w:r>
    </w:p>
    <w:p w14:paraId="1ACC3B41">
      <w:pPr>
        <w:pStyle w:val="22"/>
        <w:jc w:val="both"/>
        <w:rPr>
          <w:rFonts w:ascii="Times New Roman" w:hAnsi="Times New Roman" w:cs="Times New Roman"/>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40"/>
        <w:gridCol w:w="1984"/>
        <w:gridCol w:w="1797"/>
        <w:gridCol w:w="1871"/>
        <w:gridCol w:w="1928"/>
        <w:gridCol w:w="1871"/>
        <w:gridCol w:w="1474"/>
        <w:gridCol w:w="1474"/>
        <w:gridCol w:w="1928"/>
      </w:tblGrid>
      <w:tr w14:paraId="5FAB45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0" w:type="dxa"/>
          </w:tcPr>
          <w:p w14:paraId="71CEBA9E">
            <w:pPr>
              <w:pStyle w:val="22"/>
              <w:jc w:val="center"/>
              <w:rPr>
                <w:rFonts w:ascii="Times New Roman" w:hAnsi="Times New Roman" w:cs="Times New Roman"/>
                <w:szCs w:val="22"/>
              </w:rPr>
            </w:pPr>
            <w:r>
              <w:rPr>
                <w:rFonts w:ascii="Times New Roman" w:hAnsi="Times New Roman" w:cs="Times New Roman"/>
                <w:szCs w:val="22"/>
              </w:rPr>
              <w:t>N п/п</w:t>
            </w:r>
          </w:p>
        </w:tc>
        <w:tc>
          <w:tcPr>
            <w:tcW w:w="1984" w:type="dxa"/>
          </w:tcPr>
          <w:p w14:paraId="5725CEC0">
            <w:pPr>
              <w:pStyle w:val="22"/>
              <w:jc w:val="center"/>
              <w:rPr>
                <w:rFonts w:ascii="Times New Roman" w:hAnsi="Times New Roman" w:cs="Times New Roman"/>
                <w:szCs w:val="22"/>
              </w:rPr>
            </w:pPr>
            <w:r>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1797" w:type="dxa"/>
          </w:tcPr>
          <w:p w14:paraId="1A1981EB">
            <w:pPr>
              <w:pStyle w:val="22"/>
              <w:jc w:val="center"/>
              <w:rPr>
                <w:rFonts w:ascii="Times New Roman" w:hAnsi="Times New Roman" w:cs="Times New Roman"/>
                <w:szCs w:val="22"/>
              </w:rPr>
            </w:pPr>
            <w:r>
              <w:rPr>
                <w:rFonts w:ascii="Times New Roman" w:hAnsi="Times New Roman" w:cs="Times New Roman"/>
                <w:szCs w:val="22"/>
              </w:rPr>
              <w:t>Ответственный исполнитель, соисполнитель</w:t>
            </w:r>
          </w:p>
        </w:tc>
        <w:tc>
          <w:tcPr>
            <w:tcW w:w="1871" w:type="dxa"/>
          </w:tcPr>
          <w:p w14:paraId="41CAEFA2">
            <w:pPr>
              <w:pStyle w:val="22"/>
              <w:jc w:val="center"/>
              <w:rPr>
                <w:rFonts w:ascii="Times New Roman" w:hAnsi="Times New Roman" w:cs="Times New Roman"/>
                <w:szCs w:val="22"/>
              </w:rPr>
            </w:pPr>
            <w:r>
              <w:rPr>
                <w:rFonts w:ascii="Times New Roman" w:hAnsi="Times New Roman" w:cs="Times New Roman"/>
                <w:szCs w:val="22"/>
              </w:rPr>
              <w:t>Плановая дата окончания реализации мероприятия подпрограммы, отдельного мероприятия</w:t>
            </w:r>
          </w:p>
        </w:tc>
        <w:tc>
          <w:tcPr>
            <w:tcW w:w="1928" w:type="dxa"/>
          </w:tcPr>
          <w:p w14:paraId="7051DD8C">
            <w:pPr>
              <w:pStyle w:val="22"/>
              <w:jc w:val="center"/>
              <w:rPr>
                <w:rFonts w:ascii="Times New Roman" w:hAnsi="Times New Roman" w:cs="Times New Roman"/>
                <w:szCs w:val="22"/>
              </w:rPr>
            </w:pPr>
            <w:r>
              <w:rPr>
                <w:rFonts w:ascii="Times New Roman" w:hAnsi="Times New Roman" w:cs="Times New Roman"/>
                <w:szCs w:val="22"/>
              </w:rPr>
              <w:t>Фактическая дата окончания реализации мероприятия подпрограммы, отдельного мероприятия</w:t>
            </w:r>
          </w:p>
        </w:tc>
        <w:tc>
          <w:tcPr>
            <w:tcW w:w="1871" w:type="dxa"/>
          </w:tcPr>
          <w:p w14:paraId="08309516">
            <w:pPr>
              <w:pStyle w:val="22"/>
              <w:jc w:val="center"/>
              <w:rPr>
                <w:rFonts w:ascii="Times New Roman" w:hAnsi="Times New Roman" w:cs="Times New Roman"/>
                <w:szCs w:val="22"/>
              </w:rPr>
            </w:pPr>
            <w:r>
              <w:rPr>
                <w:rFonts w:ascii="Times New Roman" w:hAnsi="Times New Roman" w:cs="Times New Roman"/>
                <w:szCs w:val="22"/>
              </w:rPr>
              <w:t>Запланированный результат реализации мероприятия подпрограммы, отдельного мероприятия</w:t>
            </w:r>
          </w:p>
        </w:tc>
        <w:tc>
          <w:tcPr>
            <w:tcW w:w="1474" w:type="dxa"/>
          </w:tcPr>
          <w:p w14:paraId="66E1CB54">
            <w:pPr>
              <w:pStyle w:val="22"/>
              <w:jc w:val="center"/>
              <w:rPr>
                <w:rFonts w:ascii="Times New Roman" w:hAnsi="Times New Roman" w:cs="Times New Roman"/>
                <w:szCs w:val="22"/>
              </w:rPr>
            </w:pPr>
            <w:r>
              <w:rPr>
                <w:rFonts w:ascii="Times New Roman" w:hAnsi="Times New Roman" w:cs="Times New Roman"/>
                <w:szCs w:val="22"/>
              </w:rPr>
              <w:t>Фактический результат реализации мероприятия подпрограммы, отдельного мероприятия</w:t>
            </w:r>
          </w:p>
        </w:tc>
        <w:tc>
          <w:tcPr>
            <w:tcW w:w="1474" w:type="dxa"/>
          </w:tcPr>
          <w:p w14:paraId="14AC21C4">
            <w:pPr>
              <w:pStyle w:val="22"/>
              <w:jc w:val="center"/>
              <w:rPr>
                <w:rFonts w:ascii="Times New Roman" w:hAnsi="Times New Roman" w:cs="Times New Roman"/>
                <w:szCs w:val="22"/>
              </w:rPr>
            </w:pPr>
            <w:r>
              <w:rPr>
                <w:rFonts w:ascii="Times New Roman" w:hAnsi="Times New Roman" w:cs="Times New Roman"/>
                <w:szCs w:val="22"/>
              </w:rPr>
              <w:t>Заключено контрактов на отчетную дату, тыс. рублей</w:t>
            </w:r>
          </w:p>
        </w:tc>
        <w:tc>
          <w:tcPr>
            <w:tcW w:w="1928" w:type="dxa"/>
          </w:tcPr>
          <w:p w14:paraId="6B183620">
            <w:pPr>
              <w:pStyle w:val="22"/>
              <w:jc w:val="center"/>
              <w:rPr>
                <w:rFonts w:ascii="Times New Roman" w:hAnsi="Times New Roman" w:cs="Times New Roman"/>
                <w:szCs w:val="22"/>
              </w:rPr>
            </w:pPr>
            <w:r>
              <w:rPr>
                <w:rFonts w:ascii="Times New Roman" w:hAnsi="Times New Roman" w:cs="Times New Roman"/>
                <w:szCs w:val="22"/>
              </w:rPr>
              <w:t>Причины невыполнения/отклонения сроков, и их влияние на ход реализации муниципальной программы</w:t>
            </w:r>
          </w:p>
        </w:tc>
      </w:tr>
      <w:tr w14:paraId="1D3608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0" w:type="dxa"/>
          </w:tcPr>
          <w:p w14:paraId="0428AE1D">
            <w:pPr>
              <w:pStyle w:val="22"/>
              <w:jc w:val="center"/>
              <w:rPr>
                <w:rFonts w:ascii="Times New Roman" w:hAnsi="Times New Roman" w:cs="Times New Roman"/>
                <w:szCs w:val="22"/>
              </w:rPr>
            </w:pPr>
            <w:r>
              <w:rPr>
                <w:rFonts w:ascii="Times New Roman" w:hAnsi="Times New Roman" w:cs="Times New Roman"/>
                <w:szCs w:val="22"/>
              </w:rPr>
              <w:t>1</w:t>
            </w:r>
          </w:p>
        </w:tc>
        <w:tc>
          <w:tcPr>
            <w:tcW w:w="1984" w:type="dxa"/>
          </w:tcPr>
          <w:p w14:paraId="45EF917C">
            <w:pPr>
              <w:pStyle w:val="22"/>
              <w:jc w:val="center"/>
              <w:rPr>
                <w:rFonts w:ascii="Times New Roman" w:hAnsi="Times New Roman" w:cs="Times New Roman"/>
                <w:szCs w:val="22"/>
              </w:rPr>
            </w:pPr>
            <w:r>
              <w:rPr>
                <w:rFonts w:ascii="Times New Roman" w:hAnsi="Times New Roman" w:cs="Times New Roman"/>
                <w:szCs w:val="22"/>
              </w:rPr>
              <w:t>2</w:t>
            </w:r>
          </w:p>
        </w:tc>
        <w:tc>
          <w:tcPr>
            <w:tcW w:w="1797" w:type="dxa"/>
          </w:tcPr>
          <w:p w14:paraId="68FCF066">
            <w:pPr>
              <w:pStyle w:val="22"/>
              <w:jc w:val="center"/>
              <w:rPr>
                <w:rFonts w:ascii="Times New Roman" w:hAnsi="Times New Roman" w:cs="Times New Roman"/>
                <w:szCs w:val="22"/>
              </w:rPr>
            </w:pPr>
            <w:r>
              <w:rPr>
                <w:rFonts w:ascii="Times New Roman" w:hAnsi="Times New Roman" w:cs="Times New Roman"/>
                <w:szCs w:val="22"/>
              </w:rPr>
              <w:t>3</w:t>
            </w:r>
          </w:p>
        </w:tc>
        <w:tc>
          <w:tcPr>
            <w:tcW w:w="1871" w:type="dxa"/>
          </w:tcPr>
          <w:p w14:paraId="351F0E1A">
            <w:pPr>
              <w:pStyle w:val="22"/>
              <w:jc w:val="center"/>
              <w:rPr>
                <w:rFonts w:ascii="Times New Roman" w:hAnsi="Times New Roman" w:cs="Times New Roman"/>
                <w:szCs w:val="22"/>
              </w:rPr>
            </w:pPr>
            <w:r>
              <w:rPr>
                <w:rFonts w:ascii="Times New Roman" w:hAnsi="Times New Roman" w:cs="Times New Roman"/>
                <w:szCs w:val="22"/>
              </w:rPr>
              <w:t>4</w:t>
            </w:r>
          </w:p>
        </w:tc>
        <w:tc>
          <w:tcPr>
            <w:tcW w:w="1928" w:type="dxa"/>
          </w:tcPr>
          <w:p w14:paraId="02F0697F">
            <w:pPr>
              <w:pStyle w:val="22"/>
              <w:jc w:val="center"/>
              <w:rPr>
                <w:rFonts w:ascii="Times New Roman" w:hAnsi="Times New Roman" w:cs="Times New Roman"/>
                <w:szCs w:val="22"/>
              </w:rPr>
            </w:pPr>
            <w:r>
              <w:rPr>
                <w:rFonts w:ascii="Times New Roman" w:hAnsi="Times New Roman" w:cs="Times New Roman"/>
                <w:szCs w:val="22"/>
              </w:rPr>
              <w:t>5</w:t>
            </w:r>
          </w:p>
        </w:tc>
        <w:tc>
          <w:tcPr>
            <w:tcW w:w="1871" w:type="dxa"/>
          </w:tcPr>
          <w:p w14:paraId="08363489">
            <w:pPr>
              <w:pStyle w:val="22"/>
              <w:jc w:val="center"/>
              <w:rPr>
                <w:rFonts w:ascii="Times New Roman" w:hAnsi="Times New Roman" w:cs="Times New Roman"/>
                <w:szCs w:val="22"/>
              </w:rPr>
            </w:pPr>
            <w:r>
              <w:rPr>
                <w:rFonts w:ascii="Times New Roman" w:hAnsi="Times New Roman" w:cs="Times New Roman"/>
                <w:szCs w:val="22"/>
              </w:rPr>
              <w:t>6</w:t>
            </w:r>
          </w:p>
        </w:tc>
        <w:tc>
          <w:tcPr>
            <w:tcW w:w="1474" w:type="dxa"/>
          </w:tcPr>
          <w:p w14:paraId="145BF37B">
            <w:pPr>
              <w:pStyle w:val="22"/>
              <w:jc w:val="center"/>
              <w:rPr>
                <w:rFonts w:ascii="Times New Roman" w:hAnsi="Times New Roman" w:cs="Times New Roman"/>
                <w:szCs w:val="22"/>
              </w:rPr>
            </w:pPr>
          </w:p>
        </w:tc>
        <w:tc>
          <w:tcPr>
            <w:tcW w:w="1474" w:type="dxa"/>
          </w:tcPr>
          <w:p w14:paraId="2C1E7609">
            <w:pPr>
              <w:pStyle w:val="22"/>
              <w:jc w:val="center"/>
              <w:rPr>
                <w:rFonts w:ascii="Times New Roman" w:hAnsi="Times New Roman" w:cs="Times New Roman"/>
                <w:szCs w:val="22"/>
              </w:rPr>
            </w:pPr>
            <w:r>
              <w:rPr>
                <w:rFonts w:ascii="Times New Roman" w:hAnsi="Times New Roman" w:cs="Times New Roman"/>
                <w:szCs w:val="22"/>
              </w:rPr>
              <w:t>7</w:t>
            </w:r>
          </w:p>
        </w:tc>
        <w:tc>
          <w:tcPr>
            <w:tcW w:w="1928" w:type="dxa"/>
          </w:tcPr>
          <w:p w14:paraId="1C045DD5">
            <w:pPr>
              <w:pStyle w:val="22"/>
              <w:jc w:val="center"/>
              <w:rPr>
                <w:rFonts w:ascii="Times New Roman" w:hAnsi="Times New Roman" w:cs="Times New Roman"/>
                <w:szCs w:val="22"/>
              </w:rPr>
            </w:pPr>
            <w:r>
              <w:rPr>
                <w:rFonts w:ascii="Times New Roman" w:hAnsi="Times New Roman" w:cs="Times New Roman"/>
                <w:szCs w:val="22"/>
              </w:rPr>
              <w:t>8</w:t>
            </w:r>
          </w:p>
        </w:tc>
      </w:tr>
      <w:tr w14:paraId="0F531F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0" w:type="dxa"/>
          </w:tcPr>
          <w:p w14:paraId="5CBAD91A">
            <w:pPr>
              <w:pStyle w:val="22"/>
              <w:rPr>
                <w:rFonts w:ascii="Times New Roman" w:hAnsi="Times New Roman" w:cs="Times New Roman"/>
                <w:szCs w:val="22"/>
              </w:rPr>
            </w:pPr>
            <w:r>
              <w:rPr>
                <w:rFonts w:ascii="Times New Roman" w:hAnsi="Times New Roman" w:cs="Times New Roman"/>
                <w:szCs w:val="22"/>
              </w:rPr>
              <w:t>1.</w:t>
            </w:r>
          </w:p>
        </w:tc>
        <w:tc>
          <w:tcPr>
            <w:tcW w:w="1984" w:type="dxa"/>
          </w:tcPr>
          <w:p w14:paraId="3E864B82">
            <w:pPr>
              <w:pStyle w:val="22"/>
              <w:rPr>
                <w:rFonts w:ascii="Times New Roman" w:hAnsi="Times New Roman" w:cs="Times New Roman"/>
                <w:szCs w:val="22"/>
              </w:rPr>
            </w:pPr>
          </w:p>
        </w:tc>
        <w:tc>
          <w:tcPr>
            <w:tcW w:w="1797" w:type="dxa"/>
          </w:tcPr>
          <w:p w14:paraId="5F56139E">
            <w:pPr>
              <w:pStyle w:val="22"/>
              <w:rPr>
                <w:rFonts w:ascii="Times New Roman" w:hAnsi="Times New Roman" w:cs="Times New Roman"/>
                <w:szCs w:val="22"/>
              </w:rPr>
            </w:pPr>
          </w:p>
        </w:tc>
        <w:tc>
          <w:tcPr>
            <w:tcW w:w="1871" w:type="dxa"/>
          </w:tcPr>
          <w:p w14:paraId="30BA4AD2">
            <w:pPr>
              <w:pStyle w:val="22"/>
              <w:rPr>
                <w:rFonts w:ascii="Times New Roman" w:hAnsi="Times New Roman" w:cs="Times New Roman"/>
                <w:szCs w:val="22"/>
              </w:rPr>
            </w:pPr>
          </w:p>
        </w:tc>
        <w:tc>
          <w:tcPr>
            <w:tcW w:w="1928" w:type="dxa"/>
          </w:tcPr>
          <w:p w14:paraId="555CCB99">
            <w:pPr>
              <w:pStyle w:val="22"/>
              <w:rPr>
                <w:rFonts w:ascii="Times New Roman" w:hAnsi="Times New Roman" w:cs="Times New Roman"/>
                <w:szCs w:val="22"/>
              </w:rPr>
            </w:pPr>
          </w:p>
        </w:tc>
        <w:tc>
          <w:tcPr>
            <w:tcW w:w="1871" w:type="dxa"/>
          </w:tcPr>
          <w:p w14:paraId="3922703E">
            <w:pPr>
              <w:pStyle w:val="22"/>
              <w:rPr>
                <w:rFonts w:ascii="Times New Roman" w:hAnsi="Times New Roman" w:cs="Times New Roman"/>
                <w:szCs w:val="22"/>
              </w:rPr>
            </w:pPr>
          </w:p>
        </w:tc>
        <w:tc>
          <w:tcPr>
            <w:tcW w:w="1474" w:type="dxa"/>
          </w:tcPr>
          <w:p w14:paraId="22058539">
            <w:pPr>
              <w:pStyle w:val="22"/>
              <w:rPr>
                <w:rFonts w:ascii="Times New Roman" w:hAnsi="Times New Roman" w:cs="Times New Roman"/>
                <w:szCs w:val="22"/>
              </w:rPr>
            </w:pPr>
          </w:p>
        </w:tc>
        <w:tc>
          <w:tcPr>
            <w:tcW w:w="1474" w:type="dxa"/>
          </w:tcPr>
          <w:p w14:paraId="502D10B9">
            <w:pPr>
              <w:pStyle w:val="22"/>
              <w:rPr>
                <w:rFonts w:ascii="Times New Roman" w:hAnsi="Times New Roman" w:cs="Times New Roman"/>
                <w:szCs w:val="22"/>
              </w:rPr>
            </w:pPr>
          </w:p>
        </w:tc>
        <w:tc>
          <w:tcPr>
            <w:tcW w:w="1928" w:type="dxa"/>
          </w:tcPr>
          <w:p w14:paraId="6FD7EBCA">
            <w:pPr>
              <w:pStyle w:val="22"/>
              <w:rPr>
                <w:rFonts w:ascii="Times New Roman" w:hAnsi="Times New Roman" w:cs="Times New Roman"/>
                <w:szCs w:val="22"/>
              </w:rPr>
            </w:pPr>
          </w:p>
        </w:tc>
      </w:tr>
      <w:tr w14:paraId="154F03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0" w:type="dxa"/>
          </w:tcPr>
          <w:p w14:paraId="0F299101">
            <w:pPr>
              <w:pStyle w:val="22"/>
              <w:rPr>
                <w:rFonts w:ascii="Times New Roman" w:hAnsi="Times New Roman" w:cs="Times New Roman"/>
                <w:szCs w:val="22"/>
              </w:rPr>
            </w:pPr>
            <w:r>
              <w:rPr>
                <w:rFonts w:ascii="Times New Roman" w:hAnsi="Times New Roman" w:cs="Times New Roman"/>
                <w:szCs w:val="22"/>
              </w:rPr>
              <w:t>2.</w:t>
            </w:r>
          </w:p>
        </w:tc>
        <w:tc>
          <w:tcPr>
            <w:tcW w:w="1984" w:type="dxa"/>
          </w:tcPr>
          <w:p w14:paraId="114FCAB2">
            <w:pPr>
              <w:pStyle w:val="22"/>
              <w:rPr>
                <w:rFonts w:ascii="Times New Roman" w:hAnsi="Times New Roman" w:cs="Times New Roman"/>
                <w:szCs w:val="22"/>
              </w:rPr>
            </w:pPr>
          </w:p>
        </w:tc>
        <w:tc>
          <w:tcPr>
            <w:tcW w:w="1797" w:type="dxa"/>
          </w:tcPr>
          <w:p w14:paraId="7C484B74">
            <w:pPr>
              <w:pStyle w:val="22"/>
              <w:rPr>
                <w:rFonts w:ascii="Times New Roman" w:hAnsi="Times New Roman" w:cs="Times New Roman"/>
                <w:szCs w:val="22"/>
              </w:rPr>
            </w:pPr>
          </w:p>
        </w:tc>
        <w:tc>
          <w:tcPr>
            <w:tcW w:w="1871" w:type="dxa"/>
          </w:tcPr>
          <w:p w14:paraId="50DE6C79">
            <w:pPr>
              <w:pStyle w:val="22"/>
              <w:rPr>
                <w:rFonts w:ascii="Times New Roman" w:hAnsi="Times New Roman" w:cs="Times New Roman"/>
                <w:szCs w:val="22"/>
              </w:rPr>
            </w:pPr>
          </w:p>
        </w:tc>
        <w:tc>
          <w:tcPr>
            <w:tcW w:w="1928" w:type="dxa"/>
          </w:tcPr>
          <w:p w14:paraId="69A4EAE5">
            <w:pPr>
              <w:pStyle w:val="22"/>
              <w:rPr>
                <w:rFonts w:ascii="Times New Roman" w:hAnsi="Times New Roman" w:cs="Times New Roman"/>
                <w:szCs w:val="22"/>
              </w:rPr>
            </w:pPr>
          </w:p>
        </w:tc>
        <w:tc>
          <w:tcPr>
            <w:tcW w:w="1871" w:type="dxa"/>
          </w:tcPr>
          <w:p w14:paraId="0DEF469A">
            <w:pPr>
              <w:pStyle w:val="22"/>
              <w:rPr>
                <w:rFonts w:ascii="Times New Roman" w:hAnsi="Times New Roman" w:cs="Times New Roman"/>
                <w:szCs w:val="22"/>
              </w:rPr>
            </w:pPr>
          </w:p>
        </w:tc>
        <w:tc>
          <w:tcPr>
            <w:tcW w:w="1474" w:type="dxa"/>
          </w:tcPr>
          <w:p w14:paraId="7B03ACE7">
            <w:pPr>
              <w:pStyle w:val="22"/>
              <w:rPr>
                <w:rFonts w:ascii="Times New Roman" w:hAnsi="Times New Roman" w:cs="Times New Roman"/>
                <w:szCs w:val="22"/>
              </w:rPr>
            </w:pPr>
          </w:p>
        </w:tc>
        <w:tc>
          <w:tcPr>
            <w:tcW w:w="1474" w:type="dxa"/>
          </w:tcPr>
          <w:p w14:paraId="6853A183">
            <w:pPr>
              <w:pStyle w:val="22"/>
              <w:rPr>
                <w:rFonts w:ascii="Times New Roman" w:hAnsi="Times New Roman" w:cs="Times New Roman"/>
                <w:szCs w:val="22"/>
              </w:rPr>
            </w:pPr>
          </w:p>
        </w:tc>
        <w:tc>
          <w:tcPr>
            <w:tcW w:w="1928" w:type="dxa"/>
          </w:tcPr>
          <w:p w14:paraId="6B2E216F">
            <w:pPr>
              <w:pStyle w:val="22"/>
              <w:rPr>
                <w:rFonts w:ascii="Times New Roman" w:hAnsi="Times New Roman" w:cs="Times New Roman"/>
                <w:szCs w:val="22"/>
              </w:rPr>
            </w:pPr>
          </w:p>
        </w:tc>
      </w:tr>
      <w:tr w14:paraId="045EDA5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0" w:type="dxa"/>
          </w:tcPr>
          <w:p w14:paraId="6B4E65AF">
            <w:pPr>
              <w:pStyle w:val="22"/>
              <w:rPr>
                <w:rFonts w:ascii="Times New Roman" w:hAnsi="Times New Roman" w:cs="Times New Roman"/>
                <w:szCs w:val="22"/>
              </w:rPr>
            </w:pPr>
            <w:r>
              <w:rPr>
                <w:rFonts w:ascii="Times New Roman" w:hAnsi="Times New Roman" w:cs="Times New Roman"/>
                <w:szCs w:val="22"/>
              </w:rPr>
              <w:t>3.</w:t>
            </w:r>
          </w:p>
        </w:tc>
        <w:tc>
          <w:tcPr>
            <w:tcW w:w="1984" w:type="dxa"/>
          </w:tcPr>
          <w:p w14:paraId="7E7FBF9D">
            <w:pPr>
              <w:pStyle w:val="22"/>
              <w:rPr>
                <w:rFonts w:ascii="Times New Roman" w:hAnsi="Times New Roman" w:cs="Times New Roman"/>
                <w:szCs w:val="22"/>
              </w:rPr>
            </w:pPr>
          </w:p>
        </w:tc>
        <w:tc>
          <w:tcPr>
            <w:tcW w:w="1797" w:type="dxa"/>
          </w:tcPr>
          <w:p w14:paraId="2AD38709">
            <w:pPr>
              <w:pStyle w:val="22"/>
              <w:rPr>
                <w:rFonts w:ascii="Times New Roman" w:hAnsi="Times New Roman" w:cs="Times New Roman"/>
                <w:szCs w:val="22"/>
              </w:rPr>
            </w:pPr>
          </w:p>
        </w:tc>
        <w:tc>
          <w:tcPr>
            <w:tcW w:w="1871" w:type="dxa"/>
          </w:tcPr>
          <w:p w14:paraId="4F10295E">
            <w:pPr>
              <w:pStyle w:val="22"/>
              <w:rPr>
                <w:rFonts w:ascii="Times New Roman" w:hAnsi="Times New Roman" w:cs="Times New Roman"/>
                <w:szCs w:val="22"/>
              </w:rPr>
            </w:pPr>
          </w:p>
        </w:tc>
        <w:tc>
          <w:tcPr>
            <w:tcW w:w="1928" w:type="dxa"/>
          </w:tcPr>
          <w:p w14:paraId="6AF721CD">
            <w:pPr>
              <w:pStyle w:val="22"/>
              <w:rPr>
                <w:rFonts w:ascii="Times New Roman" w:hAnsi="Times New Roman" w:cs="Times New Roman"/>
                <w:szCs w:val="22"/>
              </w:rPr>
            </w:pPr>
          </w:p>
        </w:tc>
        <w:tc>
          <w:tcPr>
            <w:tcW w:w="1871" w:type="dxa"/>
          </w:tcPr>
          <w:p w14:paraId="25CE3A0F">
            <w:pPr>
              <w:pStyle w:val="22"/>
              <w:rPr>
                <w:rFonts w:ascii="Times New Roman" w:hAnsi="Times New Roman" w:cs="Times New Roman"/>
                <w:szCs w:val="22"/>
              </w:rPr>
            </w:pPr>
          </w:p>
        </w:tc>
        <w:tc>
          <w:tcPr>
            <w:tcW w:w="1474" w:type="dxa"/>
          </w:tcPr>
          <w:p w14:paraId="56045A3C">
            <w:pPr>
              <w:pStyle w:val="22"/>
              <w:rPr>
                <w:rFonts w:ascii="Times New Roman" w:hAnsi="Times New Roman" w:cs="Times New Roman"/>
                <w:szCs w:val="22"/>
              </w:rPr>
            </w:pPr>
          </w:p>
        </w:tc>
        <w:tc>
          <w:tcPr>
            <w:tcW w:w="1474" w:type="dxa"/>
          </w:tcPr>
          <w:p w14:paraId="35F84E84">
            <w:pPr>
              <w:pStyle w:val="22"/>
              <w:rPr>
                <w:rFonts w:ascii="Times New Roman" w:hAnsi="Times New Roman" w:cs="Times New Roman"/>
                <w:szCs w:val="22"/>
              </w:rPr>
            </w:pPr>
          </w:p>
        </w:tc>
        <w:tc>
          <w:tcPr>
            <w:tcW w:w="1928" w:type="dxa"/>
          </w:tcPr>
          <w:p w14:paraId="37235CEA">
            <w:pPr>
              <w:pStyle w:val="22"/>
              <w:rPr>
                <w:rFonts w:ascii="Times New Roman" w:hAnsi="Times New Roman" w:cs="Times New Roman"/>
                <w:szCs w:val="22"/>
              </w:rPr>
            </w:pPr>
          </w:p>
        </w:tc>
      </w:tr>
    </w:tbl>
    <w:p w14:paraId="379009E1">
      <w:pPr>
        <w:pStyle w:val="22"/>
        <w:jc w:val="right"/>
        <w:outlineLvl w:val="1"/>
        <w:rPr>
          <w:rFonts w:ascii="Times New Roman" w:hAnsi="Times New Roman" w:cs="Times New Roman"/>
          <w:szCs w:val="22"/>
        </w:rPr>
      </w:pPr>
    </w:p>
    <w:p w14:paraId="423E2D6A">
      <w:pPr>
        <w:pStyle w:val="22"/>
        <w:jc w:val="right"/>
        <w:outlineLvl w:val="1"/>
        <w:rPr>
          <w:rFonts w:ascii="Times New Roman" w:hAnsi="Times New Roman" w:cs="Times New Roman"/>
          <w:sz w:val="24"/>
          <w:szCs w:val="24"/>
        </w:rPr>
      </w:pPr>
      <w:r>
        <w:rPr>
          <w:rFonts w:ascii="Times New Roman" w:hAnsi="Times New Roman" w:cs="Times New Roman"/>
          <w:szCs w:val="22"/>
        </w:rPr>
        <w:t>Приложение № 5</w:t>
      </w:r>
    </w:p>
    <w:p w14:paraId="2061D196">
      <w:pPr>
        <w:pStyle w:val="22"/>
        <w:jc w:val="center"/>
        <w:rPr>
          <w:rFonts w:ascii="Times New Roman" w:hAnsi="Times New Roman" w:cs="Times New Roman"/>
          <w:sz w:val="24"/>
          <w:szCs w:val="24"/>
        </w:rPr>
      </w:pPr>
      <w:bookmarkStart w:id="6" w:name="P1194"/>
      <w:bookmarkEnd w:id="6"/>
      <w:r>
        <w:rPr>
          <w:rFonts w:ascii="Times New Roman" w:hAnsi="Times New Roman" w:cs="Times New Roman"/>
          <w:sz w:val="24"/>
          <w:szCs w:val="24"/>
        </w:rPr>
        <w:t>Информация</w:t>
      </w:r>
    </w:p>
    <w:p w14:paraId="1AE105B5">
      <w:pPr>
        <w:pStyle w:val="22"/>
        <w:jc w:val="center"/>
        <w:rPr>
          <w:rFonts w:ascii="Times New Roman" w:hAnsi="Times New Roman" w:cs="Times New Roman"/>
          <w:sz w:val="24"/>
          <w:szCs w:val="24"/>
        </w:rPr>
      </w:pPr>
      <w:r>
        <w:rPr>
          <w:rFonts w:ascii="Times New Roman" w:hAnsi="Times New Roman" w:cs="Times New Roman"/>
          <w:sz w:val="24"/>
          <w:szCs w:val="24"/>
        </w:rPr>
        <w:t>о расходовании бюджетных и внебюджетных средств на реализацию муниципальной программы</w:t>
      </w:r>
    </w:p>
    <w:p w14:paraId="263A5D75">
      <w:pPr>
        <w:spacing w:beforeLines="0" w:afterLines="0"/>
        <w:jc w:val="center"/>
        <w:rPr>
          <w:rFonts w:ascii="Times New Roman" w:hAnsi="Times New Roman" w:cs="Times New Roman"/>
          <w:b/>
          <w:sz w:val="24"/>
          <w:szCs w:val="24"/>
        </w:rPr>
      </w:pPr>
      <w:r>
        <w:rPr>
          <w:rFonts w:ascii="Times New Roman" w:hAnsi="Times New Roman" w:cs="Times New Roman"/>
          <w:b/>
          <w:bCs w:val="0"/>
          <w:sz w:val="24"/>
          <w:szCs w:val="24"/>
        </w:rPr>
        <w:t>«</w:t>
      </w:r>
      <w:r>
        <w:rPr>
          <w:rFonts w:ascii="Times New Roman" w:hAnsi="Times New Roman" w:cs="Times New Roman"/>
          <w:b/>
          <w:bCs w:val="0"/>
          <w:sz w:val="24"/>
          <w:szCs w:val="24"/>
          <w:lang w:val="ru-RU"/>
        </w:rPr>
        <w:t>С</w:t>
      </w:r>
      <w:r>
        <w:rPr>
          <w:rFonts w:hint="default" w:ascii="Times New Roman" w:hAnsi="Times New Roman" w:eastAsia="Times New Roman"/>
          <w:b/>
          <w:bCs w:val="0"/>
          <w:sz w:val="24"/>
          <w:szCs w:val="24"/>
        </w:rPr>
        <w:t xml:space="preserve">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b/>
          <w:bCs w:val="0"/>
          <w:sz w:val="24"/>
          <w:szCs w:val="24"/>
        </w:rPr>
        <w:t>Анучинского муниципального округа» на 20</w:t>
      </w:r>
      <w:r>
        <w:rPr>
          <w:rFonts w:hint="default" w:ascii="Times New Roman" w:hAnsi="Times New Roman" w:cs="Times New Roman"/>
          <w:b/>
          <w:bCs w:val="0"/>
          <w:sz w:val="24"/>
          <w:szCs w:val="24"/>
          <w:lang w:val="ru-RU"/>
        </w:rPr>
        <w:t>25</w:t>
      </w:r>
      <w:r>
        <w:rPr>
          <w:rFonts w:ascii="Times New Roman" w:hAnsi="Times New Roman" w:cs="Times New Roman"/>
          <w:b/>
          <w:bCs w:val="0"/>
          <w:sz w:val="24"/>
          <w:szCs w:val="24"/>
        </w:rPr>
        <w:t>-202</w:t>
      </w:r>
      <w:r>
        <w:rPr>
          <w:rFonts w:hint="default" w:ascii="Times New Roman" w:hAnsi="Times New Roman" w:cs="Times New Roman"/>
          <w:b/>
          <w:bCs w:val="0"/>
          <w:sz w:val="24"/>
          <w:szCs w:val="24"/>
          <w:lang w:val="ru-RU"/>
        </w:rPr>
        <w:t>9</w:t>
      </w:r>
      <w:r>
        <w:rPr>
          <w:rFonts w:ascii="Times New Roman" w:hAnsi="Times New Roman" w:cs="Times New Roman"/>
          <w:b/>
          <w:bCs w:val="0"/>
          <w:sz w:val="24"/>
          <w:szCs w:val="24"/>
        </w:rPr>
        <w:t xml:space="preserve"> годы</w:t>
      </w:r>
    </w:p>
    <w:p w14:paraId="013F1EC6">
      <w:pPr>
        <w:pStyle w:val="22"/>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муниципальной программы)</w:t>
      </w:r>
    </w:p>
    <w:p w14:paraId="28F4EF7B">
      <w:pPr>
        <w:pStyle w:val="22"/>
        <w:jc w:val="both"/>
        <w:rPr>
          <w:rFonts w:ascii="Times New Roman" w:hAnsi="Times New Roman" w:cs="Times New Roman"/>
          <w:sz w:val="28"/>
          <w:szCs w:val="28"/>
        </w:rPr>
      </w:pPr>
    </w:p>
    <w:tbl>
      <w:tblPr>
        <w:tblStyle w:val="3"/>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40"/>
        <w:gridCol w:w="2074"/>
        <w:gridCol w:w="2597"/>
        <w:gridCol w:w="1985"/>
        <w:gridCol w:w="2551"/>
        <w:gridCol w:w="2410"/>
        <w:gridCol w:w="2268"/>
      </w:tblGrid>
      <w:tr w14:paraId="016D670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0" w:type="dxa"/>
          </w:tcPr>
          <w:p w14:paraId="39C86A1F">
            <w:pPr>
              <w:pStyle w:val="22"/>
              <w:jc w:val="center"/>
              <w:rPr>
                <w:rFonts w:ascii="Times New Roman" w:hAnsi="Times New Roman" w:cs="Times New Roman"/>
                <w:szCs w:val="22"/>
              </w:rPr>
            </w:pPr>
            <w:r>
              <w:rPr>
                <w:rFonts w:ascii="Times New Roman" w:hAnsi="Times New Roman" w:cs="Times New Roman"/>
                <w:szCs w:val="22"/>
              </w:rPr>
              <w:t>N п/п</w:t>
            </w:r>
          </w:p>
        </w:tc>
        <w:tc>
          <w:tcPr>
            <w:tcW w:w="2074" w:type="dxa"/>
            <w:tcBorders>
              <w:bottom w:val="nil"/>
            </w:tcBorders>
          </w:tcPr>
          <w:p w14:paraId="67467749">
            <w:pPr>
              <w:pStyle w:val="22"/>
              <w:jc w:val="center"/>
              <w:rPr>
                <w:rFonts w:ascii="Times New Roman" w:hAnsi="Times New Roman" w:cs="Times New Roman"/>
                <w:szCs w:val="22"/>
              </w:rPr>
            </w:pPr>
            <w:r>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597" w:type="dxa"/>
          </w:tcPr>
          <w:p w14:paraId="2E5051DC">
            <w:pPr>
              <w:pStyle w:val="22"/>
              <w:jc w:val="center"/>
              <w:rPr>
                <w:rFonts w:ascii="Times New Roman" w:hAnsi="Times New Roman" w:cs="Times New Roman"/>
                <w:szCs w:val="22"/>
              </w:rPr>
            </w:pPr>
            <w:r>
              <w:rPr>
                <w:rFonts w:ascii="Times New Roman" w:hAnsi="Times New Roman" w:cs="Times New Roman"/>
                <w:szCs w:val="22"/>
              </w:rPr>
              <w:t>Источники ресурсного обеспечения</w:t>
            </w:r>
          </w:p>
        </w:tc>
        <w:tc>
          <w:tcPr>
            <w:tcW w:w="1985" w:type="dxa"/>
          </w:tcPr>
          <w:p w14:paraId="273751B9">
            <w:pPr>
              <w:pStyle w:val="22"/>
              <w:jc w:val="center"/>
              <w:rPr>
                <w:rFonts w:ascii="Times New Roman" w:hAnsi="Times New Roman" w:cs="Times New Roman"/>
                <w:szCs w:val="22"/>
              </w:rPr>
            </w:pPr>
            <w:r>
              <w:rPr>
                <w:rFonts w:ascii="Times New Roman" w:hAnsi="Times New Roman" w:cs="Times New Roman"/>
                <w:szCs w:val="22"/>
              </w:rPr>
              <w:t>Код бюджетной классификации</w:t>
            </w:r>
          </w:p>
        </w:tc>
        <w:tc>
          <w:tcPr>
            <w:tcW w:w="2551" w:type="dxa"/>
          </w:tcPr>
          <w:p w14:paraId="1F9D9508">
            <w:pPr>
              <w:pStyle w:val="22"/>
              <w:jc w:val="center"/>
              <w:rPr>
                <w:rFonts w:ascii="Times New Roman" w:hAnsi="Times New Roman" w:cs="Times New Roman"/>
                <w:szCs w:val="22"/>
              </w:rPr>
            </w:pPr>
            <w:r>
              <w:rPr>
                <w:rFonts w:ascii="Times New Roman" w:hAnsi="Times New Roman" w:cs="Times New Roman"/>
                <w:szCs w:val="22"/>
              </w:rPr>
              <w:t>Оценка расходов (в соответствии с муниципальной программой) на текущий год</w:t>
            </w:r>
          </w:p>
        </w:tc>
        <w:tc>
          <w:tcPr>
            <w:tcW w:w="2410" w:type="dxa"/>
          </w:tcPr>
          <w:p w14:paraId="3B1DAD27">
            <w:pPr>
              <w:pStyle w:val="22"/>
              <w:jc w:val="center"/>
              <w:rPr>
                <w:rFonts w:ascii="Times New Roman" w:hAnsi="Times New Roman" w:cs="Times New Roman"/>
                <w:szCs w:val="22"/>
              </w:rPr>
            </w:pPr>
            <w:r>
              <w:rPr>
                <w:rFonts w:ascii="Times New Roman" w:hAnsi="Times New Roman" w:cs="Times New Roman"/>
                <w:szCs w:val="22"/>
              </w:rPr>
              <w:t xml:space="preserve">Запланировано по сводной бюджетной росписи </w:t>
            </w:r>
            <w:r>
              <w:fldChar w:fldCharType="begin"/>
            </w:r>
            <w:r>
              <w:instrText xml:space="preserve"> HYPERLINK \l "P1238" </w:instrText>
            </w:r>
            <w:r>
              <w:fldChar w:fldCharType="separate"/>
            </w:r>
            <w:r>
              <w:rPr>
                <w:rFonts w:ascii="Times New Roman" w:hAnsi="Times New Roman" w:cs="Times New Roman"/>
                <w:color w:val="0000FF"/>
                <w:szCs w:val="22"/>
              </w:rPr>
              <w:t>&lt;*&gt;</w:t>
            </w:r>
            <w:r>
              <w:rPr>
                <w:rFonts w:ascii="Times New Roman" w:hAnsi="Times New Roman" w:cs="Times New Roman"/>
                <w:color w:val="0000FF"/>
                <w:szCs w:val="22"/>
              </w:rPr>
              <w:fldChar w:fldCharType="end"/>
            </w:r>
          </w:p>
        </w:tc>
        <w:tc>
          <w:tcPr>
            <w:tcW w:w="2268" w:type="dxa"/>
          </w:tcPr>
          <w:p w14:paraId="55590652">
            <w:pPr>
              <w:pStyle w:val="22"/>
              <w:rPr>
                <w:rFonts w:ascii="Times New Roman" w:hAnsi="Times New Roman" w:cs="Times New Roman"/>
                <w:szCs w:val="22"/>
              </w:rPr>
            </w:pPr>
            <w:r>
              <w:rPr>
                <w:rFonts w:ascii="Times New Roman" w:hAnsi="Times New Roman" w:cs="Times New Roman"/>
                <w:szCs w:val="22"/>
              </w:rPr>
              <w:t xml:space="preserve">Кассовые расходы, тыс. руб. </w:t>
            </w:r>
            <w:r>
              <w:fldChar w:fldCharType="begin"/>
            </w:r>
            <w:r>
              <w:instrText xml:space="preserve"> HYPERLINK \l "P1239" </w:instrText>
            </w:r>
            <w:r>
              <w:fldChar w:fldCharType="separate"/>
            </w:r>
            <w:r>
              <w:rPr>
                <w:rFonts w:ascii="Times New Roman" w:hAnsi="Times New Roman" w:cs="Times New Roman"/>
                <w:color w:val="0000FF"/>
                <w:szCs w:val="22"/>
              </w:rPr>
              <w:t>&lt;**&gt;</w:t>
            </w:r>
            <w:r>
              <w:rPr>
                <w:rFonts w:ascii="Times New Roman" w:hAnsi="Times New Roman" w:cs="Times New Roman"/>
                <w:color w:val="0000FF"/>
                <w:szCs w:val="22"/>
              </w:rPr>
              <w:fldChar w:fldCharType="end"/>
            </w:r>
          </w:p>
        </w:tc>
      </w:tr>
      <w:tr w14:paraId="24FE9A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0" w:type="dxa"/>
            <w:vMerge w:val="restart"/>
          </w:tcPr>
          <w:p w14:paraId="6A5B0A91">
            <w:pPr>
              <w:pStyle w:val="22"/>
              <w:rPr>
                <w:rFonts w:ascii="Times New Roman" w:hAnsi="Times New Roman" w:cs="Times New Roman"/>
                <w:szCs w:val="22"/>
              </w:rPr>
            </w:pPr>
            <w:r>
              <w:rPr>
                <w:rFonts w:ascii="Times New Roman" w:hAnsi="Times New Roman" w:cs="Times New Roman"/>
                <w:szCs w:val="22"/>
              </w:rPr>
              <w:t>1.</w:t>
            </w:r>
          </w:p>
        </w:tc>
        <w:tc>
          <w:tcPr>
            <w:tcW w:w="2074" w:type="dxa"/>
            <w:vMerge w:val="restart"/>
            <w:vAlign w:val="top"/>
          </w:tcPr>
          <w:p w14:paraId="5BD59956">
            <w:pPr>
              <w:pStyle w:val="22"/>
              <w:rPr>
                <w:rFonts w:hint="default" w:ascii="Times New Roman" w:hAnsi="Times New Roman" w:cs="Times New Roman"/>
                <w:szCs w:val="22"/>
              </w:rPr>
            </w:pPr>
            <w:r>
              <w:rPr>
                <w:rFonts w:hint="default" w:ascii="Times New Roman" w:hAnsi="Times New Roman" w:cs="Times New Roman"/>
                <w:lang w:val="ru-RU"/>
              </w:rPr>
              <w:t>О</w:t>
            </w:r>
            <w:r>
              <w:rPr>
                <w:rFonts w:hint="default" w:ascii="Times New Roman" w:hAnsi="Times New Roman" w:cs="Times New Roman"/>
              </w:rPr>
              <w:t xml:space="preserve">существление регулярных пассажирских перевозок по регулируемым тарифам по муниципальным маршрутам </w:t>
            </w:r>
          </w:p>
        </w:tc>
        <w:tc>
          <w:tcPr>
            <w:tcW w:w="2597" w:type="dxa"/>
          </w:tcPr>
          <w:p w14:paraId="60567946">
            <w:pPr>
              <w:pStyle w:val="22"/>
              <w:rPr>
                <w:rFonts w:hint="default" w:ascii="Times New Roman" w:hAnsi="Times New Roman" w:cs="Times New Roman"/>
                <w:szCs w:val="22"/>
              </w:rPr>
            </w:pPr>
            <w:r>
              <w:rPr>
                <w:rFonts w:hint="default" w:ascii="Times New Roman" w:hAnsi="Times New Roman" w:cs="Times New Roman"/>
                <w:szCs w:val="22"/>
              </w:rPr>
              <w:t>всего</w:t>
            </w:r>
          </w:p>
        </w:tc>
        <w:tc>
          <w:tcPr>
            <w:tcW w:w="1985" w:type="dxa"/>
          </w:tcPr>
          <w:p w14:paraId="582D8B66">
            <w:pPr>
              <w:pStyle w:val="22"/>
              <w:rPr>
                <w:rFonts w:hint="default" w:ascii="Times New Roman" w:hAnsi="Times New Roman" w:cs="Times New Roman"/>
                <w:szCs w:val="22"/>
              </w:rPr>
            </w:pPr>
          </w:p>
        </w:tc>
        <w:tc>
          <w:tcPr>
            <w:tcW w:w="2551" w:type="dxa"/>
          </w:tcPr>
          <w:p w14:paraId="1FDDFAE8">
            <w:pPr>
              <w:pStyle w:val="22"/>
              <w:rPr>
                <w:rFonts w:hint="default" w:ascii="Times New Roman" w:hAnsi="Times New Roman" w:cs="Times New Roman"/>
                <w:szCs w:val="22"/>
              </w:rPr>
            </w:pPr>
          </w:p>
        </w:tc>
        <w:tc>
          <w:tcPr>
            <w:tcW w:w="2410" w:type="dxa"/>
          </w:tcPr>
          <w:p w14:paraId="4D8ABC1A">
            <w:pPr>
              <w:pStyle w:val="22"/>
              <w:rPr>
                <w:rFonts w:hint="default" w:ascii="Times New Roman" w:hAnsi="Times New Roman" w:cs="Times New Roman"/>
                <w:szCs w:val="22"/>
              </w:rPr>
            </w:pPr>
          </w:p>
        </w:tc>
        <w:tc>
          <w:tcPr>
            <w:tcW w:w="2268" w:type="dxa"/>
          </w:tcPr>
          <w:p w14:paraId="0F8EEC37">
            <w:pPr>
              <w:pStyle w:val="22"/>
              <w:rPr>
                <w:rFonts w:hint="default" w:ascii="Times New Roman" w:hAnsi="Times New Roman" w:cs="Times New Roman"/>
                <w:szCs w:val="22"/>
              </w:rPr>
            </w:pPr>
          </w:p>
        </w:tc>
      </w:tr>
      <w:tr w14:paraId="2338AA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0" w:type="dxa"/>
            <w:vMerge w:val="continue"/>
          </w:tcPr>
          <w:p w14:paraId="39404B11">
            <w:pPr>
              <w:rPr>
                <w:rFonts w:ascii="Times New Roman" w:hAnsi="Times New Roman"/>
              </w:rPr>
            </w:pPr>
          </w:p>
        </w:tc>
        <w:tc>
          <w:tcPr>
            <w:tcW w:w="2074" w:type="dxa"/>
            <w:vMerge w:val="continue"/>
          </w:tcPr>
          <w:p w14:paraId="68AD7950">
            <w:pPr>
              <w:rPr>
                <w:rFonts w:hint="default" w:ascii="Times New Roman" w:hAnsi="Times New Roman" w:cs="Times New Roman"/>
              </w:rPr>
            </w:pPr>
          </w:p>
        </w:tc>
        <w:tc>
          <w:tcPr>
            <w:tcW w:w="2597" w:type="dxa"/>
          </w:tcPr>
          <w:p w14:paraId="3C3AFFE2">
            <w:pPr>
              <w:pStyle w:val="22"/>
              <w:rPr>
                <w:rFonts w:hint="default" w:ascii="Times New Roman" w:hAnsi="Times New Roman" w:cs="Times New Roman"/>
                <w:szCs w:val="22"/>
              </w:rPr>
            </w:pPr>
            <w:r>
              <w:rPr>
                <w:rFonts w:hint="default" w:ascii="Times New Roman" w:hAnsi="Times New Roman" w:cs="Times New Roman"/>
                <w:szCs w:val="22"/>
              </w:rPr>
              <w:t>краевой бюджет (субсидии, субвенции, иные межбюджетные трансферты)</w:t>
            </w:r>
          </w:p>
        </w:tc>
        <w:tc>
          <w:tcPr>
            <w:tcW w:w="1985" w:type="dxa"/>
          </w:tcPr>
          <w:p w14:paraId="1D226571">
            <w:pPr>
              <w:pStyle w:val="22"/>
              <w:rPr>
                <w:rFonts w:hint="default" w:ascii="Times New Roman" w:hAnsi="Times New Roman" w:cs="Times New Roman"/>
                <w:szCs w:val="22"/>
              </w:rPr>
            </w:pPr>
          </w:p>
        </w:tc>
        <w:tc>
          <w:tcPr>
            <w:tcW w:w="2551" w:type="dxa"/>
          </w:tcPr>
          <w:p w14:paraId="1B69A00E">
            <w:pPr>
              <w:pStyle w:val="22"/>
              <w:rPr>
                <w:rFonts w:hint="default" w:ascii="Times New Roman" w:hAnsi="Times New Roman" w:cs="Times New Roman"/>
                <w:szCs w:val="22"/>
              </w:rPr>
            </w:pPr>
          </w:p>
        </w:tc>
        <w:tc>
          <w:tcPr>
            <w:tcW w:w="2410" w:type="dxa"/>
          </w:tcPr>
          <w:p w14:paraId="11B4FE63">
            <w:pPr>
              <w:pStyle w:val="22"/>
              <w:rPr>
                <w:rFonts w:hint="default" w:ascii="Times New Roman" w:hAnsi="Times New Roman" w:cs="Times New Roman"/>
                <w:szCs w:val="22"/>
              </w:rPr>
            </w:pPr>
          </w:p>
        </w:tc>
        <w:tc>
          <w:tcPr>
            <w:tcW w:w="2268" w:type="dxa"/>
          </w:tcPr>
          <w:p w14:paraId="38584758">
            <w:pPr>
              <w:pStyle w:val="22"/>
              <w:rPr>
                <w:rFonts w:hint="default" w:ascii="Times New Roman" w:hAnsi="Times New Roman" w:cs="Times New Roman"/>
                <w:szCs w:val="22"/>
              </w:rPr>
            </w:pPr>
          </w:p>
        </w:tc>
      </w:tr>
      <w:tr w14:paraId="5496A3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0" w:type="dxa"/>
            <w:vMerge w:val="continue"/>
          </w:tcPr>
          <w:p w14:paraId="5335ACE5">
            <w:pPr>
              <w:rPr>
                <w:rFonts w:ascii="Times New Roman" w:hAnsi="Times New Roman"/>
              </w:rPr>
            </w:pPr>
          </w:p>
        </w:tc>
        <w:tc>
          <w:tcPr>
            <w:tcW w:w="2074" w:type="dxa"/>
            <w:vMerge w:val="continue"/>
          </w:tcPr>
          <w:p w14:paraId="128A36F6">
            <w:pPr>
              <w:rPr>
                <w:rFonts w:hint="default" w:ascii="Times New Roman" w:hAnsi="Times New Roman" w:cs="Times New Roman"/>
              </w:rPr>
            </w:pPr>
          </w:p>
        </w:tc>
        <w:tc>
          <w:tcPr>
            <w:tcW w:w="2597" w:type="dxa"/>
          </w:tcPr>
          <w:p w14:paraId="61429431">
            <w:pPr>
              <w:pStyle w:val="22"/>
              <w:rPr>
                <w:rFonts w:hint="default" w:ascii="Times New Roman" w:hAnsi="Times New Roman" w:cs="Times New Roman"/>
                <w:szCs w:val="22"/>
              </w:rPr>
            </w:pPr>
            <w:r>
              <w:rPr>
                <w:rFonts w:hint="default" w:ascii="Times New Roman" w:hAnsi="Times New Roman" w:cs="Times New Roman"/>
                <w:szCs w:val="22"/>
              </w:rPr>
              <w:t>бюджет Анучинского муниципального округа</w:t>
            </w:r>
          </w:p>
        </w:tc>
        <w:tc>
          <w:tcPr>
            <w:tcW w:w="1985" w:type="dxa"/>
          </w:tcPr>
          <w:p w14:paraId="1ABC9092">
            <w:pPr>
              <w:pStyle w:val="22"/>
              <w:rPr>
                <w:rFonts w:hint="default" w:ascii="Times New Roman" w:hAnsi="Times New Roman" w:cs="Times New Roman"/>
                <w:szCs w:val="22"/>
              </w:rPr>
            </w:pPr>
          </w:p>
        </w:tc>
        <w:tc>
          <w:tcPr>
            <w:tcW w:w="2551" w:type="dxa"/>
          </w:tcPr>
          <w:p w14:paraId="42A3C6D2">
            <w:pPr>
              <w:pStyle w:val="22"/>
              <w:rPr>
                <w:rFonts w:hint="default" w:ascii="Times New Roman" w:hAnsi="Times New Roman" w:cs="Times New Roman"/>
                <w:szCs w:val="22"/>
              </w:rPr>
            </w:pPr>
          </w:p>
        </w:tc>
        <w:tc>
          <w:tcPr>
            <w:tcW w:w="2410" w:type="dxa"/>
          </w:tcPr>
          <w:p w14:paraId="2613F5FD">
            <w:pPr>
              <w:pStyle w:val="22"/>
              <w:rPr>
                <w:rFonts w:hint="default" w:ascii="Times New Roman" w:hAnsi="Times New Roman" w:cs="Times New Roman"/>
                <w:szCs w:val="22"/>
              </w:rPr>
            </w:pPr>
          </w:p>
        </w:tc>
        <w:tc>
          <w:tcPr>
            <w:tcW w:w="2268" w:type="dxa"/>
          </w:tcPr>
          <w:p w14:paraId="712AF9DC">
            <w:pPr>
              <w:pStyle w:val="22"/>
              <w:rPr>
                <w:rFonts w:hint="default" w:ascii="Times New Roman" w:hAnsi="Times New Roman" w:cs="Times New Roman"/>
                <w:szCs w:val="22"/>
              </w:rPr>
            </w:pPr>
          </w:p>
        </w:tc>
      </w:tr>
      <w:tr w14:paraId="35341D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0" w:type="dxa"/>
            <w:vMerge w:val="restart"/>
          </w:tcPr>
          <w:p w14:paraId="3BE92777">
            <w:pPr>
              <w:rPr>
                <w:rFonts w:ascii="Times New Roman" w:hAnsi="Times New Roman"/>
              </w:rPr>
            </w:pPr>
            <w:r>
              <w:rPr>
                <w:rFonts w:ascii="Times New Roman" w:hAnsi="Times New Roman"/>
              </w:rPr>
              <w:t>2.</w:t>
            </w:r>
          </w:p>
        </w:tc>
        <w:tc>
          <w:tcPr>
            <w:tcW w:w="2074" w:type="dxa"/>
            <w:vMerge w:val="restart"/>
            <w:vAlign w:val="top"/>
          </w:tcPr>
          <w:p w14:paraId="1CFF6966">
            <w:pPr>
              <w:pStyle w:val="22"/>
              <w:rPr>
                <w:rFonts w:hint="default" w:ascii="Times New Roman" w:hAnsi="Times New Roman" w:cs="Times New Roman"/>
                <w:szCs w:val="22"/>
              </w:rPr>
            </w:pPr>
            <w:r>
              <w:rPr>
                <w:rFonts w:hint="default" w:ascii="Times New Roman" w:hAnsi="Times New Roman" w:cs="Times New Roman"/>
                <w:lang w:val="ru-RU"/>
              </w:rPr>
              <w:t>К</w:t>
            </w:r>
            <w:r>
              <w:rPr>
                <w:rFonts w:hint="default" w:ascii="Times New Roman" w:hAnsi="Times New Roman" w:cs="Times New Roman"/>
              </w:rPr>
              <w:t>арт</w:t>
            </w:r>
            <w:r>
              <w:rPr>
                <w:rFonts w:hint="default" w:ascii="Times New Roman" w:hAnsi="Times New Roman" w:cs="Times New Roman"/>
                <w:lang w:val="ru-RU"/>
              </w:rPr>
              <w:t>ы и свидетельства</w:t>
            </w:r>
            <w:r>
              <w:rPr>
                <w:rFonts w:hint="default" w:ascii="Times New Roman" w:hAnsi="Times New Roman" w:cs="Times New Roman"/>
              </w:rPr>
              <w:t xml:space="preserve"> муниципальных автобусных маршрутов регулярного сообщения</w:t>
            </w:r>
          </w:p>
        </w:tc>
        <w:tc>
          <w:tcPr>
            <w:tcW w:w="2597" w:type="dxa"/>
          </w:tcPr>
          <w:p w14:paraId="0539E8A1">
            <w:pPr>
              <w:pStyle w:val="22"/>
              <w:rPr>
                <w:rFonts w:hint="default" w:ascii="Times New Roman" w:hAnsi="Times New Roman" w:cs="Times New Roman"/>
                <w:szCs w:val="22"/>
              </w:rPr>
            </w:pPr>
            <w:r>
              <w:rPr>
                <w:rFonts w:hint="default" w:ascii="Times New Roman" w:hAnsi="Times New Roman" w:cs="Times New Roman"/>
                <w:szCs w:val="22"/>
              </w:rPr>
              <w:t>всего</w:t>
            </w:r>
          </w:p>
        </w:tc>
        <w:tc>
          <w:tcPr>
            <w:tcW w:w="1985" w:type="dxa"/>
          </w:tcPr>
          <w:p w14:paraId="48CF67D4">
            <w:pPr>
              <w:pStyle w:val="22"/>
              <w:rPr>
                <w:rFonts w:hint="default" w:ascii="Times New Roman" w:hAnsi="Times New Roman" w:cs="Times New Roman"/>
                <w:szCs w:val="22"/>
              </w:rPr>
            </w:pPr>
          </w:p>
        </w:tc>
        <w:tc>
          <w:tcPr>
            <w:tcW w:w="2551" w:type="dxa"/>
          </w:tcPr>
          <w:p w14:paraId="7B615CCA">
            <w:pPr>
              <w:pStyle w:val="22"/>
              <w:rPr>
                <w:rFonts w:hint="default" w:ascii="Times New Roman" w:hAnsi="Times New Roman" w:cs="Times New Roman"/>
                <w:szCs w:val="22"/>
              </w:rPr>
            </w:pPr>
          </w:p>
        </w:tc>
        <w:tc>
          <w:tcPr>
            <w:tcW w:w="2410" w:type="dxa"/>
          </w:tcPr>
          <w:p w14:paraId="3C8D849E">
            <w:pPr>
              <w:pStyle w:val="22"/>
              <w:rPr>
                <w:rFonts w:hint="default" w:ascii="Times New Roman" w:hAnsi="Times New Roman" w:cs="Times New Roman"/>
                <w:szCs w:val="22"/>
              </w:rPr>
            </w:pPr>
          </w:p>
        </w:tc>
        <w:tc>
          <w:tcPr>
            <w:tcW w:w="2268" w:type="dxa"/>
          </w:tcPr>
          <w:p w14:paraId="38ADC8BC">
            <w:pPr>
              <w:pStyle w:val="22"/>
              <w:rPr>
                <w:rFonts w:hint="default" w:ascii="Times New Roman" w:hAnsi="Times New Roman" w:cs="Times New Roman"/>
                <w:szCs w:val="22"/>
              </w:rPr>
            </w:pPr>
          </w:p>
        </w:tc>
      </w:tr>
      <w:tr w14:paraId="77F880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0" w:type="dxa"/>
            <w:vMerge w:val="continue"/>
          </w:tcPr>
          <w:p w14:paraId="28E0AA94">
            <w:pPr>
              <w:rPr>
                <w:rFonts w:ascii="Times New Roman" w:hAnsi="Times New Roman"/>
              </w:rPr>
            </w:pPr>
          </w:p>
        </w:tc>
        <w:tc>
          <w:tcPr>
            <w:tcW w:w="2074" w:type="dxa"/>
            <w:vMerge w:val="continue"/>
          </w:tcPr>
          <w:p w14:paraId="517C2337">
            <w:pPr>
              <w:rPr>
                <w:rFonts w:hint="default" w:ascii="Times New Roman" w:hAnsi="Times New Roman" w:cs="Times New Roman"/>
              </w:rPr>
            </w:pPr>
          </w:p>
        </w:tc>
        <w:tc>
          <w:tcPr>
            <w:tcW w:w="2597" w:type="dxa"/>
          </w:tcPr>
          <w:p w14:paraId="2DF66817">
            <w:pPr>
              <w:pStyle w:val="22"/>
              <w:rPr>
                <w:rFonts w:hint="default" w:ascii="Times New Roman" w:hAnsi="Times New Roman" w:cs="Times New Roman"/>
                <w:szCs w:val="22"/>
              </w:rPr>
            </w:pPr>
            <w:r>
              <w:rPr>
                <w:rFonts w:hint="default" w:ascii="Times New Roman" w:hAnsi="Times New Roman" w:cs="Times New Roman"/>
                <w:szCs w:val="22"/>
              </w:rPr>
              <w:t>бюджет Анучинского муниципального округа</w:t>
            </w:r>
          </w:p>
        </w:tc>
        <w:tc>
          <w:tcPr>
            <w:tcW w:w="1985" w:type="dxa"/>
          </w:tcPr>
          <w:p w14:paraId="715EAEBB">
            <w:pPr>
              <w:pStyle w:val="22"/>
              <w:rPr>
                <w:rFonts w:hint="default" w:ascii="Times New Roman" w:hAnsi="Times New Roman" w:cs="Times New Roman"/>
                <w:szCs w:val="22"/>
              </w:rPr>
            </w:pPr>
          </w:p>
        </w:tc>
        <w:tc>
          <w:tcPr>
            <w:tcW w:w="2551" w:type="dxa"/>
          </w:tcPr>
          <w:p w14:paraId="68E74C58">
            <w:pPr>
              <w:pStyle w:val="22"/>
              <w:rPr>
                <w:rFonts w:hint="default" w:ascii="Times New Roman" w:hAnsi="Times New Roman" w:cs="Times New Roman"/>
                <w:szCs w:val="22"/>
              </w:rPr>
            </w:pPr>
          </w:p>
        </w:tc>
        <w:tc>
          <w:tcPr>
            <w:tcW w:w="2410" w:type="dxa"/>
          </w:tcPr>
          <w:p w14:paraId="4788F64C">
            <w:pPr>
              <w:pStyle w:val="22"/>
              <w:rPr>
                <w:rFonts w:hint="default" w:ascii="Times New Roman" w:hAnsi="Times New Roman" w:cs="Times New Roman"/>
                <w:szCs w:val="22"/>
              </w:rPr>
            </w:pPr>
          </w:p>
        </w:tc>
        <w:tc>
          <w:tcPr>
            <w:tcW w:w="2268" w:type="dxa"/>
          </w:tcPr>
          <w:p w14:paraId="39EADFE9">
            <w:pPr>
              <w:pStyle w:val="22"/>
              <w:rPr>
                <w:rFonts w:hint="default" w:ascii="Times New Roman" w:hAnsi="Times New Roman" w:cs="Times New Roman"/>
                <w:szCs w:val="22"/>
              </w:rPr>
            </w:pPr>
          </w:p>
        </w:tc>
      </w:tr>
    </w:tbl>
    <w:p w14:paraId="343A57EF">
      <w:pPr>
        <w:pStyle w:val="22"/>
        <w:jc w:val="both"/>
        <w:rPr>
          <w:rFonts w:ascii="Times New Roman" w:hAnsi="Times New Roman" w:cs="Times New Roman"/>
          <w:szCs w:val="22"/>
        </w:rPr>
      </w:pPr>
    </w:p>
    <w:p w14:paraId="09D6B85C">
      <w:pPr>
        <w:pStyle w:val="22"/>
        <w:ind w:firstLine="540"/>
        <w:jc w:val="both"/>
        <w:rPr>
          <w:rFonts w:ascii="Times New Roman" w:hAnsi="Times New Roman" w:cs="Times New Roman"/>
          <w:szCs w:val="22"/>
        </w:rPr>
      </w:pPr>
      <w:r>
        <w:rPr>
          <w:rFonts w:ascii="Times New Roman" w:hAnsi="Times New Roman" w:cs="Times New Roman"/>
          <w:szCs w:val="22"/>
        </w:rPr>
        <w:t>--------------------------------</w:t>
      </w:r>
    </w:p>
    <w:p w14:paraId="4C7D9EB6">
      <w:pPr>
        <w:pStyle w:val="22"/>
        <w:spacing w:before="220"/>
        <w:ind w:firstLine="540"/>
        <w:jc w:val="both"/>
        <w:rPr>
          <w:rFonts w:ascii="Times New Roman" w:hAnsi="Times New Roman" w:cs="Times New Roman"/>
          <w:szCs w:val="22"/>
        </w:rPr>
      </w:pPr>
      <w:bookmarkStart w:id="7" w:name="P1238"/>
      <w:bookmarkEnd w:id="7"/>
      <w:r>
        <w:rPr>
          <w:rFonts w:ascii="Times New Roman" w:hAnsi="Times New Roman" w:cs="Times New Roman"/>
          <w:szCs w:val="22"/>
        </w:rPr>
        <w:t xml:space="preserve">&lt;*&gt; - заполняется нарастающим итогом с начала года </w:t>
      </w:r>
      <w:bookmarkStart w:id="8" w:name="P1239"/>
      <w:bookmarkEnd w:id="8"/>
    </w:p>
    <w:p w14:paraId="07DA2604">
      <w:pPr>
        <w:pStyle w:val="22"/>
        <w:spacing w:before="220"/>
        <w:ind w:firstLine="540"/>
        <w:jc w:val="both"/>
        <w:rPr>
          <w:rFonts w:ascii="Times New Roman" w:hAnsi="Times New Roman" w:cs="Times New Roman"/>
          <w:sz w:val="28"/>
          <w:szCs w:val="28"/>
        </w:rPr>
      </w:pPr>
      <w:r>
        <w:rPr>
          <w:rFonts w:ascii="Times New Roman" w:hAnsi="Times New Roman" w:cs="Times New Roman"/>
          <w:sz w:val="22"/>
          <w:szCs w:val="22"/>
        </w:rPr>
        <w:t>&lt;**&gt; - заполняется нарастающим итогом с начала года.</w:t>
      </w:r>
    </w:p>
    <w:p w14:paraId="016D627D">
      <w:pPr>
        <w:pStyle w:val="22"/>
        <w:jc w:val="both"/>
        <w:rPr>
          <w:rFonts w:ascii="Times New Roman" w:hAnsi="Times New Roman" w:cs="Times New Roman"/>
          <w:sz w:val="28"/>
          <w:szCs w:val="28"/>
        </w:rPr>
      </w:pPr>
    </w:p>
    <w:p w14:paraId="59DD4240">
      <w:pPr>
        <w:pStyle w:val="22"/>
        <w:jc w:val="right"/>
        <w:outlineLvl w:val="1"/>
        <w:rPr>
          <w:rFonts w:ascii="Times New Roman" w:hAnsi="Times New Roman" w:cs="Times New Roman"/>
          <w:sz w:val="24"/>
          <w:szCs w:val="24"/>
        </w:rPr>
      </w:pPr>
      <w:r>
        <w:rPr>
          <w:rFonts w:ascii="Times New Roman" w:hAnsi="Times New Roman" w:cs="Times New Roman"/>
          <w:sz w:val="24"/>
          <w:szCs w:val="24"/>
        </w:rPr>
        <w:t>Приложение № 6</w:t>
      </w:r>
    </w:p>
    <w:p w14:paraId="4B0B85B6">
      <w:pPr>
        <w:pStyle w:val="22"/>
        <w:jc w:val="both"/>
        <w:rPr>
          <w:rFonts w:ascii="Times New Roman" w:hAnsi="Times New Roman" w:cs="Times New Roman"/>
          <w:sz w:val="24"/>
          <w:szCs w:val="24"/>
        </w:rPr>
      </w:pPr>
    </w:p>
    <w:p w14:paraId="15177CF1">
      <w:pPr>
        <w:pStyle w:val="22"/>
        <w:jc w:val="center"/>
        <w:rPr>
          <w:rFonts w:ascii="Times New Roman" w:hAnsi="Times New Roman" w:cs="Times New Roman"/>
          <w:sz w:val="24"/>
          <w:szCs w:val="24"/>
        </w:rPr>
      </w:pPr>
      <w:bookmarkStart w:id="9" w:name="P1247"/>
      <w:bookmarkEnd w:id="9"/>
      <w:r>
        <w:rPr>
          <w:rFonts w:ascii="Times New Roman" w:hAnsi="Times New Roman" w:cs="Times New Roman"/>
          <w:sz w:val="24"/>
          <w:szCs w:val="24"/>
        </w:rPr>
        <w:t>Сведения</w:t>
      </w:r>
    </w:p>
    <w:p w14:paraId="3702C306">
      <w:pPr>
        <w:pStyle w:val="22"/>
        <w:jc w:val="center"/>
        <w:rPr>
          <w:rFonts w:ascii="Times New Roman" w:hAnsi="Times New Roman" w:cs="Times New Roman"/>
          <w:sz w:val="24"/>
          <w:szCs w:val="24"/>
        </w:rPr>
      </w:pPr>
      <w:r>
        <w:rPr>
          <w:rFonts w:ascii="Times New Roman" w:hAnsi="Times New Roman" w:cs="Times New Roman"/>
          <w:sz w:val="24"/>
          <w:szCs w:val="24"/>
        </w:rPr>
        <w:t xml:space="preserve">о достижении значений индикаторов (показателей) муниципальной программы </w:t>
      </w:r>
    </w:p>
    <w:p w14:paraId="1407F16C">
      <w:pPr>
        <w:spacing w:beforeLines="0" w:afterLines="0"/>
        <w:jc w:val="center"/>
        <w:rPr>
          <w:rFonts w:ascii="Times New Roman" w:hAnsi="Times New Roman" w:cs="Times New Roman"/>
          <w:b/>
          <w:sz w:val="24"/>
          <w:szCs w:val="24"/>
        </w:rPr>
      </w:pPr>
      <w:r>
        <w:rPr>
          <w:rFonts w:ascii="Times New Roman" w:hAnsi="Times New Roman" w:cs="Times New Roman"/>
          <w:b/>
          <w:bCs w:val="0"/>
          <w:sz w:val="24"/>
          <w:szCs w:val="24"/>
        </w:rPr>
        <w:t>«</w:t>
      </w:r>
      <w:r>
        <w:rPr>
          <w:rFonts w:ascii="Times New Roman" w:hAnsi="Times New Roman" w:cs="Times New Roman"/>
          <w:b/>
          <w:bCs w:val="0"/>
          <w:sz w:val="24"/>
          <w:szCs w:val="24"/>
          <w:lang w:val="ru-RU"/>
        </w:rPr>
        <w:t>С</w:t>
      </w:r>
      <w:r>
        <w:rPr>
          <w:rFonts w:hint="default" w:ascii="Times New Roman" w:hAnsi="Times New Roman" w:eastAsia="Times New Roman"/>
          <w:b/>
          <w:bCs w:val="0"/>
          <w:sz w:val="24"/>
          <w:szCs w:val="24"/>
        </w:rPr>
        <w:t xml:space="preserve">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b/>
          <w:bCs w:val="0"/>
          <w:sz w:val="24"/>
          <w:szCs w:val="24"/>
        </w:rPr>
        <w:t>Анучинского муниципального округа» на 20</w:t>
      </w:r>
      <w:r>
        <w:rPr>
          <w:rFonts w:hint="default" w:ascii="Times New Roman" w:hAnsi="Times New Roman" w:cs="Times New Roman"/>
          <w:b/>
          <w:bCs w:val="0"/>
          <w:sz w:val="24"/>
          <w:szCs w:val="24"/>
          <w:lang w:val="ru-RU"/>
        </w:rPr>
        <w:t>25</w:t>
      </w:r>
      <w:r>
        <w:rPr>
          <w:rFonts w:ascii="Times New Roman" w:hAnsi="Times New Roman" w:cs="Times New Roman"/>
          <w:b/>
          <w:bCs w:val="0"/>
          <w:sz w:val="24"/>
          <w:szCs w:val="24"/>
        </w:rPr>
        <w:t>-202</w:t>
      </w:r>
      <w:r>
        <w:rPr>
          <w:rFonts w:hint="default" w:ascii="Times New Roman" w:hAnsi="Times New Roman" w:cs="Times New Roman"/>
          <w:b/>
          <w:bCs w:val="0"/>
          <w:sz w:val="24"/>
          <w:szCs w:val="24"/>
          <w:lang w:val="ru-RU"/>
        </w:rPr>
        <w:t>9</w:t>
      </w:r>
      <w:r>
        <w:rPr>
          <w:rFonts w:ascii="Times New Roman" w:hAnsi="Times New Roman" w:cs="Times New Roman"/>
          <w:b/>
          <w:bCs w:val="0"/>
          <w:sz w:val="24"/>
          <w:szCs w:val="24"/>
        </w:rPr>
        <w:t xml:space="preserve"> годы</w:t>
      </w:r>
    </w:p>
    <w:p w14:paraId="707FDDFF">
      <w:pPr>
        <w:pStyle w:val="22"/>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муниципальной программы)</w:t>
      </w:r>
    </w:p>
    <w:p w14:paraId="42D062C6">
      <w:pPr>
        <w:pStyle w:val="22"/>
        <w:jc w:val="both"/>
        <w:rPr>
          <w:rFonts w:ascii="Times New Roman" w:hAnsi="Times New Roman" w:cs="Times New Roman"/>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3436"/>
        <w:gridCol w:w="1417"/>
        <w:gridCol w:w="1843"/>
        <w:gridCol w:w="2126"/>
        <w:gridCol w:w="5387"/>
      </w:tblGrid>
      <w:tr w14:paraId="565CD1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vMerge w:val="restart"/>
          </w:tcPr>
          <w:p w14:paraId="09CE20A9">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N п/п</w:t>
            </w:r>
          </w:p>
        </w:tc>
        <w:tc>
          <w:tcPr>
            <w:tcW w:w="3436" w:type="dxa"/>
            <w:vMerge w:val="restart"/>
          </w:tcPr>
          <w:p w14:paraId="5D1F0D8B">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Индикатор (показатель) (наименование)</w:t>
            </w:r>
          </w:p>
        </w:tc>
        <w:tc>
          <w:tcPr>
            <w:tcW w:w="1417" w:type="dxa"/>
            <w:vMerge w:val="restart"/>
          </w:tcPr>
          <w:p w14:paraId="5B400992">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Единица измерения</w:t>
            </w:r>
          </w:p>
        </w:tc>
        <w:tc>
          <w:tcPr>
            <w:tcW w:w="3969" w:type="dxa"/>
            <w:gridSpan w:val="2"/>
          </w:tcPr>
          <w:p w14:paraId="5386B93C">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Значения индикатора (показателя) муниципальной программы</w:t>
            </w:r>
          </w:p>
        </w:tc>
        <w:tc>
          <w:tcPr>
            <w:tcW w:w="5387" w:type="dxa"/>
            <w:vMerge w:val="restart"/>
          </w:tcPr>
          <w:p w14:paraId="38C02E8B">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Обоснование отклонений значений индикатора (показателя) на конец отчетного периода (при наличии)</w:t>
            </w:r>
          </w:p>
        </w:tc>
      </w:tr>
      <w:tr w14:paraId="7EA4A0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vMerge w:val="continue"/>
          </w:tcPr>
          <w:p w14:paraId="278C1254">
            <w:pPr>
              <w:rPr>
                <w:rFonts w:hint="default" w:ascii="Times New Roman" w:hAnsi="Times New Roman" w:cs="Times New Roman"/>
                <w:sz w:val="22"/>
                <w:szCs w:val="22"/>
              </w:rPr>
            </w:pPr>
          </w:p>
        </w:tc>
        <w:tc>
          <w:tcPr>
            <w:tcW w:w="3436" w:type="dxa"/>
            <w:vMerge w:val="continue"/>
          </w:tcPr>
          <w:p w14:paraId="6F84DB85">
            <w:pPr>
              <w:rPr>
                <w:rFonts w:hint="default" w:ascii="Times New Roman" w:hAnsi="Times New Roman" w:cs="Times New Roman"/>
                <w:sz w:val="22"/>
                <w:szCs w:val="22"/>
              </w:rPr>
            </w:pPr>
          </w:p>
        </w:tc>
        <w:tc>
          <w:tcPr>
            <w:tcW w:w="1417" w:type="dxa"/>
            <w:vMerge w:val="continue"/>
          </w:tcPr>
          <w:p w14:paraId="1529C803">
            <w:pPr>
              <w:rPr>
                <w:rFonts w:hint="default" w:ascii="Times New Roman" w:hAnsi="Times New Roman" w:cs="Times New Roman"/>
                <w:sz w:val="22"/>
                <w:szCs w:val="22"/>
              </w:rPr>
            </w:pPr>
          </w:p>
        </w:tc>
        <w:tc>
          <w:tcPr>
            <w:tcW w:w="1843" w:type="dxa"/>
          </w:tcPr>
          <w:p w14:paraId="2E2E7DB4">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отчетный год</w:t>
            </w:r>
          </w:p>
        </w:tc>
        <w:tc>
          <w:tcPr>
            <w:tcW w:w="2126" w:type="dxa"/>
          </w:tcPr>
          <w:p w14:paraId="22CE7EA6">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отчетный период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\l "P1303" </w:instrText>
            </w:r>
            <w:r>
              <w:rPr>
                <w:rFonts w:hint="default" w:ascii="Times New Roman" w:hAnsi="Times New Roman" w:cs="Times New Roman"/>
                <w:sz w:val="22"/>
                <w:szCs w:val="22"/>
              </w:rPr>
              <w:fldChar w:fldCharType="separate"/>
            </w:r>
            <w:r>
              <w:rPr>
                <w:rFonts w:hint="default" w:ascii="Times New Roman" w:hAnsi="Times New Roman" w:cs="Times New Roman"/>
                <w:color w:val="0000FF"/>
                <w:sz w:val="22"/>
                <w:szCs w:val="22"/>
              </w:rPr>
              <w:t>&lt;*&gt;</w:t>
            </w:r>
            <w:r>
              <w:rPr>
                <w:rFonts w:hint="default" w:ascii="Times New Roman" w:hAnsi="Times New Roman" w:cs="Times New Roman"/>
                <w:color w:val="0000FF"/>
                <w:sz w:val="22"/>
                <w:szCs w:val="22"/>
              </w:rPr>
              <w:fldChar w:fldCharType="end"/>
            </w:r>
          </w:p>
        </w:tc>
        <w:tc>
          <w:tcPr>
            <w:tcW w:w="5387" w:type="dxa"/>
            <w:vMerge w:val="continue"/>
          </w:tcPr>
          <w:p w14:paraId="74AF0FA2">
            <w:pPr>
              <w:rPr>
                <w:rFonts w:hint="default" w:ascii="Times New Roman" w:hAnsi="Times New Roman" w:cs="Times New Roman"/>
                <w:sz w:val="22"/>
                <w:szCs w:val="22"/>
              </w:rPr>
            </w:pPr>
          </w:p>
        </w:tc>
      </w:tr>
      <w:tr w14:paraId="529213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14:paraId="5CD5C680">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3436" w:type="dxa"/>
          </w:tcPr>
          <w:p w14:paraId="7F2EEAA1">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1417" w:type="dxa"/>
          </w:tcPr>
          <w:p w14:paraId="78F0AC5D">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1843" w:type="dxa"/>
          </w:tcPr>
          <w:p w14:paraId="28B6BDD2">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2126" w:type="dxa"/>
          </w:tcPr>
          <w:p w14:paraId="5AC69AF6">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5387" w:type="dxa"/>
          </w:tcPr>
          <w:p w14:paraId="1A451798">
            <w:pPr>
              <w:pStyle w:val="22"/>
              <w:jc w:val="center"/>
              <w:rPr>
                <w:rFonts w:hint="default" w:ascii="Times New Roman" w:hAnsi="Times New Roman" w:cs="Times New Roman"/>
                <w:sz w:val="22"/>
                <w:szCs w:val="22"/>
              </w:rPr>
            </w:pPr>
            <w:r>
              <w:rPr>
                <w:rFonts w:hint="default" w:ascii="Times New Roman" w:hAnsi="Times New Roman" w:cs="Times New Roman"/>
                <w:sz w:val="22"/>
                <w:szCs w:val="22"/>
              </w:rPr>
              <w:t>6</w:t>
            </w:r>
          </w:p>
        </w:tc>
      </w:tr>
      <w:tr w14:paraId="261EC8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14:paraId="0A030687">
            <w:pPr>
              <w:pStyle w:val="22"/>
              <w:rPr>
                <w:rFonts w:hint="default" w:ascii="Times New Roman" w:hAnsi="Times New Roman" w:cs="Times New Roman"/>
                <w:sz w:val="22"/>
                <w:szCs w:val="22"/>
              </w:rPr>
            </w:pPr>
            <w:r>
              <w:rPr>
                <w:rFonts w:hint="default" w:ascii="Times New Roman" w:hAnsi="Times New Roman" w:cs="Times New Roman"/>
                <w:sz w:val="22"/>
                <w:szCs w:val="22"/>
              </w:rPr>
              <w:t>1.</w:t>
            </w:r>
          </w:p>
        </w:tc>
        <w:tc>
          <w:tcPr>
            <w:tcW w:w="3436" w:type="dxa"/>
            <w:vAlign w:val="center"/>
          </w:tcPr>
          <w:p w14:paraId="4307DCAB">
            <w:pPr>
              <w:spacing w:after="0" w:line="240" w:lineRule="auto"/>
              <w:rPr>
                <w:rFonts w:hint="default" w:ascii="Times New Roman" w:hAnsi="Times New Roman" w:cs="Times New Roman"/>
                <w:sz w:val="22"/>
                <w:szCs w:val="22"/>
                <w:lang w:val="ru-RU"/>
              </w:rPr>
            </w:pPr>
            <w:r>
              <w:rPr>
                <w:rFonts w:hint="default" w:ascii="Times New Roman" w:hAnsi="Times New Roman" w:cs="Times New Roman"/>
                <w:sz w:val="22"/>
                <w:szCs w:val="22"/>
              </w:rPr>
              <w:t>Выполнен</w:t>
            </w:r>
            <w:r>
              <w:rPr>
                <w:rFonts w:hint="default" w:ascii="Times New Roman" w:hAnsi="Times New Roman" w:cs="Times New Roman"/>
                <w:sz w:val="22"/>
                <w:szCs w:val="22"/>
                <w:lang w:val="ru-RU"/>
              </w:rPr>
              <w:t>о</w:t>
            </w:r>
            <w:r>
              <w:rPr>
                <w:rFonts w:hint="default" w:ascii="Times New Roman" w:hAnsi="Times New Roman" w:cs="Times New Roman"/>
                <w:sz w:val="22"/>
                <w:szCs w:val="22"/>
              </w:rPr>
              <w:t xml:space="preserve"> перевозчиками планового количества рейсов по муниципальным маршрутам</w:t>
            </w:r>
            <w:r>
              <w:rPr>
                <w:rFonts w:hint="default" w:ascii="Times New Roman" w:hAnsi="Times New Roman" w:cs="Times New Roman"/>
                <w:sz w:val="22"/>
                <w:szCs w:val="22"/>
                <w:lang w:val="ru-RU"/>
              </w:rPr>
              <w:t xml:space="preserve"> </w:t>
            </w:r>
          </w:p>
          <w:p w14:paraId="25FC2B2B">
            <w:pPr>
              <w:pStyle w:val="22"/>
              <w:rPr>
                <w:rFonts w:hint="default" w:ascii="Times New Roman" w:hAnsi="Times New Roman" w:cs="Times New Roman"/>
                <w:sz w:val="22"/>
                <w:szCs w:val="22"/>
                <w:highlight w:val="none"/>
              </w:rPr>
            </w:pPr>
          </w:p>
        </w:tc>
        <w:tc>
          <w:tcPr>
            <w:tcW w:w="1417" w:type="dxa"/>
            <w:vAlign w:val="center"/>
          </w:tcPr>
          <w:p w14:paraId="6DD2477F">
            <w:pPr>
              <w:spacing w:after="0" w:line="240" w:lineRule="auto"/>
              <w:jc w:val="center"/>
              <w:rPr>
                <w:rFonts w:hint="default" w:ascii="Times New Roman" w:hAnsi="Times New Roman" w:cs="Times New Roman"/>
                <w:sz w:val="22"/>
                <w:szCs w:val="22"/>
                <w:highlight w:val="none"/>
              </w:rPr>
            </w:pPr>
            <w:r>
              <w:rPr>
                <w:rFonts w:hint="default" w:ascii="Times New Roman" w:hAnsi="Times New Roman" w:eastAsia="Times New Roman" w:cs="Times New Roman"/>
                <w:sz w:val="22"/>
                <w:szCs w:val="22"/>
                <w:highlight w:val="none"/>
                <w:lang w:val="ru-RU"/>
              </w:rPr>
              <w:t>рейсов</w:t>
            </w:r>
          </w:p>
        </w:tc>
        <w:tc>
          <w:tcPr>
            <w:tcW w:w="1843" w:type="dxa"/>
          </w:tcPr>
          <w:p w14:paraId="5090A28C">
            <w:pPr>
              <w:pStyle w:val="22"/>
              <w:rPr>
                <w:rFonts w:hint="default" w:ascii="Times New Roman" w:hAnsi="Times New Roman" w:cs="Times New Roman"/>
                <w:sz w:val="22"/>
                <w:szCs w:val="22"/>
              </w:rPr>
            </w:pPr>
          </w:p>
        </w:tc>
        <w:tc>
          <w:tcPr>
            <w:tcW w:w="2126" w:type="dxa"/>
          </w:tcPr>
          <w:p w14:paraId="064A2CD7">
            <w:pPr>
              <w:pStyle w:val="22"/>
              <w:rPr>
                <w:rFonts w:hint="default" w:ascii="Times New Roman" w:hAnsi="Times New Roman" w:cs="Times New Roman"/>
                <w:sz w:val="22"/>
                <w:szCs w:val="22"/>
              </w:rPr>
            </w:pPr>
          </w:p>
        </w:tc>
        <w:tc>
          <w:tcPr>
            <w:tcW w:w="5387" w:type="dxa"/>
          </w:tcPr>
          <w:p w14:paraId="2B277417">
            <w:pPr>
              <w:pStyle w:val="22"/>
              <w:rPr>
                <w:rFonts w:hint="default" w:ascii="Times New Roman" w:hAnsi="Times New Roman" w:cs="Times New Roman"/>
                <w:sz w:val="22"/>
                <w:szCs w:val="22"/>
              </w:rPr>
            </w:pPr>
          </w:p>
        </w:tc>
      </w:tr>
    </w:tbl>
    <w:p w14:paraId="568A7977">
      <w:pPr>
        <w:pStyle w:val="22"/>
        <w:jc w:val="both"/>
        <w:rPr>
          <w:rFonts w:hint="default" w:ascii="Times New Roman" w:hAnsi="Times New Roman" w:cs="Times New Roman"/>
          <w:sz w:val="22"/>
          <w:szCs w:val="22"/>
        </w:rPr>
      </w:pPr>
    </w:p>
    <w:p w14:paraId="55118C84">
      <w:pPr>
        <w:pStyle w:val="22"/>
        <w:ind w:firstLine="540"/>
        <w:jc w:val="both"/>
        <w:rPr>
          <w:rFonts w:hint="default" w:ascii="Times New Roman" w:hAnsi="Times New Roman" w:cs="Times New Roman"/>
          <w:sz w:val="22"/>
          <w:szCs w:val="22"/>
        </w:rPr>
      </w:pPr>
      <w:r>
        <w:rPr>
          <w:rFonts w:hint="default" w:ascii="Times New Roman" w:hAnsi="Times New Roman" w:cs="Times New Roman"/>
          <w:sz w:val="22"/>
          <w:szCs w:val="22"/>
        </w:rPr>
        <w:t>--------------------------------</w:t>
      </w:r>
    </w:p>
    <w:p w14:paraId="5B64E500">
      <w:pPr>
        <w:pStyle w:val="22"/>
        <w:spacing w:before="220"/>
        <w:ind w:firstLine="540"/>
        <w:jc w:val="both"/>
        <w:rPr>
          <w:rFonts w:hint="default" w:ascii="Times New Roman" w:hAnsi="Times New Roman" w:cs="Times New Roman"/>
          <w:sz w:val="22"/>
          <w:szCs w:val="22"/>
        </w:rPr>
      </w:pPr>
      <w:bookmarkStart w:id="10" w:name="P1303"/>
      <w:bookmarkEnd w:id="10"/>
      <w:r>
        <w:rPr>
          <w:rFonts w:hint="default" w:ascii="Times New Roman" w:hAnsi="Times New Roman" w:cs="Times New Roman"/>
          <w:sz w:val="22"/>
          <w:szCs w:val="22"/>
        </w:rPr>
        <w:t>&lt;*&gt; - заполняется нарастающим итогом с начала года (1 квартал, 1 полугодие, 9 месяцев, год).</w:t>
      </w:r>
    </w:p>
    <w:p w14:paraId="7F5AD41A">
      <w:pPr>
        <w:pStyle w:val="22"/>
        <w:spacing w:before="220"/>
        <w:ind w:firstLine="540"/>
        <w:jc w:val="both"/>
        <w:rPr>
          <w:rFonts w:ascii="Times New Roman" w:hAnsi="Times New Roman" w:cs="Times New Roman"/>
          <w:sz w:val="28"/>
          <w:szCs w:val="28"/>
        </w:rPr>
      </w:pPr>
    </w:p>
    <w:p w14:paraId="43E81E01">
      <w:pPr>
        <w:jc w:val="right"/>
        <w:rPr>
          <w:sz w:val="28"/>
          <w:szCs w:val="28"/>
        </w:rPr>
      </w:pPr>
    </w:p>
    <w:p w14:paraId="68D416B7">
      <w:pPr>
        <w:jc w:val="right"/>
        <w:rPr>
          <w:sz w:val="28"/>
          <w:szCs w:val="28"/>
        </w:rPr>
      </w:pPr>
    </w:p>
    <w:p w14:paraId="2A89108D">
      <w:pPr>
        <w:jc w:val="both"/>
        <w:rPr>
          <w:bCs/>
          <w:color w:val="000000"/>
          <w:sz w:val="28"/>
          <w:szCs w:val="28"/>
        </w:rPr>
      </w:pPr>
    </w:p>
    <w:tbl>
      <w:tblPr>
        <w:tblStyle w:val="3"/>
        <w:tblW w:w="665" w:type="dxa"/>
        <w:tblInd w:w="92" w:type="dxa"/>
        <w:tblLayout w:type="fixed"/>
        <w:tblCellMar>
          <w:top w:w="0" w:type="dxa"/>
          <w:left w:w="108" w:type="dxa"/>
          <w:bottom w:w="0" w:type="dxa"/>
          <w:right w:w="108" w:type="dxa"/>
        </w:tblCellMar>
      </w:tblPr>
      <w:tblGrid>
        <w:gridCol w:w="665"/>
      </w:tblGrid>
      <w:tr w14:paraId="4028728F">
        <w:tblPrEx>
          <w:tblCellMar>
            <w:top w:w="0" w:type="dxa"/>
            <w:left w:w="108" w:type="dxa"/>
            <w:bottom w:w="0" w:type="dxa"/>
            <w:right w:w="108" w:type="dxa"/>
          </w:tblCellMar>
        </w:tblPrEx>
        <w:trPr>
          <w:trHeight w:val="405" w:hRule="atLeast"/>
        </w:trPr>
        <w:tc>
          <w:tcPr>
            <w:tcW w:w="665" w:type="dxa"/>
            <w:tcBorders>
              <w:top w:val="nil"/>
              <w:left w:val="nil"/>
              <w:bottom w:val="nil"/>
              <w:right w:val="nil"/>
            </w:tcBorders>
            <w:shd w:val="clear" w:color="auto" w:fill="auto"/>
            <w:noWrap/>
            <w:vAlign w:val="bottom"/>
          </w:tcPr>
          <w:p w14:paraId="75FD552C">
            <w:pPr>
              <w:rPr>
                <w:rFonts w:ascii="Calibri" w:hAnsi="Calibri"/>
                <w:color w:val="000000"/>
              </w:rPr>
            </w:pPr>
          </w:p>
        </w:tc>
      </w:tr>
    </w:tbl>
    <w:p w14:paraId="594E6391">
      <w:pPr>
        <w:jc w:val="both"/>
        <w:rPr>
          <w:sz w:val="28"/>
          <w:szCs w:val="28"/>
        </w:rPr>
      </w:pPr>
    </w:p>
    <w:sectPr>
      <w:headerReference r:id="rId3" w:type="default"/>
      <w:pgSz w:w="16838" w:h="11906" w:orient="landscape"/>
      <w:pgMar w:top="901" w:right="534" w:bottom="605" w:left="1104" w:header="709" w:footer="709" w:gutter="0"/>
      <w:paperSrc/>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ndale Sans UI">
    <w:altName w:val="Segoe Print"/>
    <w:panose1 w:val="00000000000000000000"/>
    <w:charset w:val="CC"/>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89E74CD">
    <w:pPr>
      <w:pStyle w:val="7"/>
      <w:jc w:val="center"/>
    </w:pPr>
  </w:p>
  <w:p w14:paraId="6FC6EAEC">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0CD0AF"/>
    <w:multiLevelType w:val="singleLevel"/>
    <w:tmpl w:val="260CD0AF"/>
    <w:lvl w:ilvl="0" w:tentative="0">
      <w:start w:val="1"/>
      <w:numFmt w:val="decimal"/>
      <w:suff w:val="space"/>
      <w:lvlText w:val="%1."/>
      <w:lvlJc w:val="left"/>
    </w:lvl>
  </w:abstractNum>
  <w:abstractNum w:abstractNumId="1">
    <w:nsid w:val="2F1845CF"/>
    <w:multiLevelType w:val="singleLevel"/>
    <w:tmpl w:val="2F1845CF"/>
    <w:lvl w:ilvl="0" w:tentative="0">
      <w:start w:val="1"/>
      <w:numFmt w:val="decimal"/>
      <w:suff w:val="space"/>
      <w:lvlText w:val="%1."/>
      <w:lvlJc w:val="left"/>
    </w:lvl>
  </w:abstractNum>
  <w:abstractNum w:abstractNumId="2">
    <w:nsid w:val="3966398A"/>
    <w:multiLevelType w:val="multilevel"/>
    <w:tmpl w:val="3966398A"/>
    <w:lvl w:ilvl="0" w:tentative="0">
      <w:start w:val="1"/>
      <w:numFmt w:val="decimal"/>
      <w:lvlText w:val="%1."/>
      <w:lvlJc w:val="left"/>
      <w:pPr>
        <w:ind w:left="720" w:hanging="360"/>
      </w:pPr>
      <w:rPr>
        <w:rFonts w:hint="default"/>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A64100B"/>
    <w:multiLevelType w:val="singleLevel"/>
    <w:tmpl w:val="4A64100B"/>
    <w:lvl w:ilvl="0" w:tentative="0">
      <w:start w:val="1"/>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08"/>
  <w:characterSpacingControl w:val="doNotCompress"/>
  <w:compat>
    <w:compatSetting w:name="compatibilityMode" w:uri="http://schemas.microsoft.com/office/word" w:val="12"/>
  </w:compat>
  <w:rsids>
    <w:rsidRoot w:val="00FD47EC"/>
    <w:rsid w:val="00013426"/>
    <w:rsid w:val="00013773"/>
    <w:rsid w:val="00020076"/>
    <w:rsid w:val="000247C0"/>
    <w:rsid w:val="000264E8"/>
    <w:rsid w:val="0003021D"/>
    <w:rsid w:val="000308CB"/>
    <w:rsid w:val="0003206B"/>
    <w:rsid w:val="00033E11"/>
    <w:rsid w:val="00035C7D"/>
    <w:rsid w:val="0004136B"/>
    <w:rsid w:val="000424AA"/>
    <w:rsid w:val="0005395C"/>
    <w:rsid w:val="0006152E"/>
    <w:rsid w:val="00066683"/>
    <w:rsid w:val="00071DDF"/>
    <w:rsid w:val="000729AF"/>
    <w:rsid w:val="00075EB8"/>
    <w:rsid w:val="000764D4"/>
    <w:rsid w:val="000818D6"/>
    <w:rsid w:val="00085075"/>
    <w:rsid w:val="000901E9"/>
    <w:rsid w:val="00093015"/>
    <w:rsid w:val="00094ED1"/>
    <w:rsid w:val="00095089"/>
    <w:rsid w:val="000959C6"/>
    <w:rsid w:val="00095FFF"/>
    <w:rsid w:val="000B3661"/>
    <w:rsid w:val="000C4E66"/>
    <w:rsid w:val="000C5D35"/>
    <w:rsid w:val="000D1194"/>
    <w:rsid w:val="000F2DC4"/>
    <w:rsid w:val="000F50F1"/>
    <w:rsid w:val="000F5905"/>
    <w:rsid w:val="0010282E"/>
    <w:rsid w:val="00112BAC"/>
    <w:rsid w:val="001140C9"/>
    <w:rsid w:val="00120288"/>
    <w:rsid w:val="00120B84"/>
    <w:rsid w:val="001245FB"/>
    <w:rsid w:val="0012501E"/>
    <w:rsid w:val="00137422"/>
    <w:rsid w:val="00137C09"/>
    <w:rsid w:val="001414E2"/>
    <w:rsid w:val="00144870"/>
    <w:rsid w:val="00151D1D"/>
    <w:rsid w:val="00157785"/>
    <w:rsid w:val="00163550"/>
    <w:rsid w:val="00175AB5"/>
    <w:rsid w:val="00176B7B"/>
    <w:rsid w:val="00181437"/>
    <w:rsid w:val="001815F0"/>
    <w:rsid w:val="00183165"/>
    <w:rsid w:val="001872A8"/>
    <w:rsid w:val="001957BA"/>
    <w:rsid w:val="001971AF"/>
    <w:rsid w:val="001A71F0"/>
    <w:rsid w:val="001B40C6"/>
    <w:rsid w:val="001B65A6"/>
    <w:rsid w:val="001D1911"/>
    <w:rsid w:val="001D2537"/>
    <w:rsid w:val="001D3B00"/>
    <w:rsid w:val="001D437C"/>
    <w:rsid w:val="001E27AC"/>
    <w:rsid w:val="001F6EA5"/>
    <w:rsid w:val="001F70EC"/>
    <w:rsid w:val="00202E30"/>
    <w:rsid w:val="002048A7"/>
    <w:rsid w:val="0020619D"/>
    <w:rsid w:val="002074F7"/>
    <w:rsid w:val="002078E7"/>
    <w:rsid w:val="00207936"/>
    <w:rsid w:val="0021296D"/>
    <w:rsid w:val="0021646F"/>
    <w:rsid w:val="002173A6"/>
    <w:rsid w:val="00217449"/>
    <w:rsid w:val="00223C0A"/>
    <w:rsid w:val="00223C47"/>
    <w:rsid w:val="002259E2"/>
    <w:rsid w:val="00226758"/>
    <w:rsid w:val="00227F78"/>
    <w:rsid w:val="00233770"/>
    <w:rsid w:val="0023549E"/>
    <w:rsid w:val="00237AC9"/>
    <w:rsid w:val="002412E0"/>
    <w:rsid w:val="00243C65"/>
    <w:rsid w:val="002471BB"/>
    <w:rsid w:val="0025418F"/>
    <w:rsid w:val="00254FA8"/>
    <w:rsid w:val="00255317"/>
    <w:rsid w:val="002562B9"/>
    <w:rsid w:val="0026087F"/>
    <w:rsid w:val="00262BAC"/>
    <w:rsid w:val="00271A1F"/>
    <w:rsid w:val="002829CB"/>
    <w:rsid w:val="002838D0"/>
    <w:rsid w:val="00286CA7"/>
    <w:rsid w:val="002928AE"/>
    <w:rsid w:val="002930F0"/>
    <w:rsid w:val="0029418F"/>
    <w:rsid w:val="00296B86"/>
    <w:rsid w:val="002A0DB5"/>
    <w:rsid w:val="002B3F0C"/>
    <w:rsid w:val="002B7358"/>
    <w:rsid w:val="002C253A"/>
    <w:rsid w:val="002C3FFC"/>
    <w:rsid w:val="002C5E85"/>
    <w:rsid w:val="002C7CA0"/>
    <w:rsid w:val="002D2C8F"/>
    <w:rsid w:val="002D349A"/>
    <w:rsid w:val="002D5D3C"/>
    <w:rsid w:val="002D66A0"/>
    <w:rsid w:val="002E1725"/>
    <w:rsid w:val="002E17BC"/>
    <w:rsid w:val="002E1F12"/>
    <w:rsid w:val="002E5535"/>
    <w:rsid w:val="002E5995"/>
    <w:rsid w:val="002E6062"/>
    <w:rsid w:val="002F2D8F"/>
    <w:rsid w:val="002F7522"/>
    <w:rsid w:val="002F7DB3"/>
    <w:rsid w:val="00303492"/>
    <w:rsid w:val="00306927"/>
    <w:rsid w:val="003075A4"/>
    <w:rsid w:val="0031521C"/>
    <w:rsid w:val="003235BC"/>
    <w:rsid w:val="00323B53"/>
    <w:rsid w:val="00325EF3"/>
    <w:rsid w:val="003314F3"/>
    <w:rsid w:val="003325A1"/>
    <w:rsid w:val="003350D3"/>
    <w:rsid w:val="00341B68"/>
    <w:rsid w:val="00346266"/>
    <w:rsid w:val="003503B3"/>
    <w:rsid w:val="00352836"/>
    <w:rsid w:val="00352847"/>
    <w:rsid w:val="00356A22"/>
    <w:rsid w:val="00360EC3"/>
    <w:rsid w:val="00361BF5"/>
    <w:rsid w:val="0037244C"/>
    <w:rsid w:val="00372495"/>
    <w:rsid w:val="003761B8"/>
    <w:rsid w:val="003B19AF"/>
    <w:rsid w:val="003B21F6"/>
    <w:rsid w:val="003C5B2D"/>
    <w:rsid w:val="003C685D"/>
    <w:rsid w:val="003D7661"/>
    <w:rsid w:val="003E09EF"/>
    <w:rsid w:val="003E42EE"/>
    <w:rsid w:val="003E70BD"/>
    <w:rsid w:val="003F4246"/>
    <w:rsid w:val="003F5672"/>
    <w:rsid w:val="004101EE"/>
    <w:rsid w:val="00422B6B"/>
    <w:rsid w:val="0042523D"/>
    <w:rsid w:val="00443470"/>
    <w:rsid w:val="00443E92"/>
    <w:rsid w:val="00445A48"/>
    <w:rsid w:val="00453DF0"/>
    <w:rsid w:val="004620C6"/>
    <w:rsid w:val="004632A3"/>
    <w:rsid w:val="00463783"/>
    <w:rsid w:val="00464ACD"/>
    <w:rsid w:val="00465B91"/>
    <w:rsid w:val="00466C28"/>
    <w:rsid w:val="00467A24"/>
    <w:rsid w:val="004729BD"/>
    <w:rsid w:val="004752CC"/>
    <w:rsid w:val="0047626E"/>
    <w:rsid w:val="0048094C"/>
    <w:rsid w:val="0048688C"/>
    <w:rsid w:val="00487756"/>
    <w:rsid w:val="00490B37"/>
    <w:rsid w:val="004976BA"/>
    <w:rsid w:val="004A36AE"/>
    <w:rsid w:val="004A3970"/>
    <w:rsid w:val="004A47FD"/>
    <w:rsid w:val="004A6961"/>
    <w:rsid w:val="004A6DD8"/>
    <w:rsid w:val="004B4974"/>
    <w:rsid w:val="004B4FDC"/>
    <w:rsid w:val="004B601C"/>
    <w:rsid w:val="004B7629"/>
    <w:rsid w:val="004B7C39"/>
    <w:rsid w:val="004C4573"/>
    <w:rsid w:val="004C6D55"/>
    <w:rsid w:val="004D64E8"/>
    <w:rsid w:val="004D776E"/>
    <w:rsid w:val="004E3103"/>
    <w:rsid w:val="004E379B"/>
    <w:rsid w:val="004E708D"/>
    <w:rsid w:val="004E7796"/>
    <w:rsid w:val="004F053B"/>
    <w:rsid w:val="004F1166"/>
    <w:rsid w:val="00511C85"/>
    <w:rsid w:val="005124EB"/>
    <w:rsid w:val="0051428F"/>
    <w:rsid w:val="00532231"/>
    <w:rsid w:val="00540B85"/>
    <w:rsid w:val="00542A23"/>
    <w:rsid w:val="00544F68"/>
    <w:rsid w:val="00546F36"/>
    <w:rsid w:val="00556620"/>
    <w:rsid w:val="00556D54"/>
    <w:rsid w:val="00557D10"/>
    <w:rsid w:val="00560EF0"/>
    <w:rsid w:val="00563A8E"/>
    <w:rsid w:val="00564024"/>
    <w:rsid w:val="00567723"/>
    <w:rsid w:val="00576E0F"/>
    <w:rsid w:val="005774BB"/>
    <w:rsid w:val="00581B0D"/>
    <w:rsid w:val="00585258"/>
    <w:rsid w:val="0059643F"/>
    <w:rsid w:val="005B0229"/>
    <w:rsid w:val="005B28A9"/>
    <w:rsid w:val="005B2FF6"/>
    <w:rsid w:val="005B36AE"/>
    <w:rsid w:val="005B7375"/>
    <w:rsid w:val="005C18C4"/>
    <w:rsid w:val="005C6043"/>
    <w:rsid w:val="005D12B1"/>
    <w:rsid w:val="005D54D2"/>
    <w:rsid w:val="005D5C86"/>
    <w:rsid w:val="005E1A61"/>
    <w:rsid w:val="005E2029"/>
    <w:rsid w:val="005F58B8"/>
    <w:rsid w:val="005F6C27"/>
    <w:rsid w:val="0060196C"/>
    <w:rsid w:val="00604391"/>
    <w:rsid w:val="00605E65"/>
    <w:rsid w:val="006067DB"/>
    <w:rsid w:val="0060690D"/>
    <w:rsid w:val="0061006D"/>
    <w:rsid w:val="0061709E"/>
    <w:rsid w:val="00637460"/>
    <w:rsid w:val="0064015D"/>
    <w:rsid w:val="00644746"/>
    <w:rsid w:val="006456D2"/>
    <w:rsid w:val="00645A15"/>
    <w:rsid w:val="00647A55"/>
    <w:rsid w:val="00651C12"/>
    <w:rsid w:val="00660AB5"/>
    <w:rsid w:val="00661AF0"/>
    <w:rsid w:val="006663E5"/>
    <w:rsid w:val="00667356"/>
    <w:rsid w:val="00673CB6"/>
    <w:rsid w:val="00673F92"/>
    <w:rsid w:val="00675D7A"/>
    <w:rsid w:val="00686527"/>
    <w:rsid w:val="00687E0A"/>
    <w:rsid w:val="00692947"/>
    <w:rsid w:val="00696192"/>
    <w:rsid w:val="006A1756"/>
    <w:rsid w:val="006A6098"/>
    <w:rsid w:val="006B19B0"/>
    <w:rsid w:val="006B49B5"/>
    <w:rsid w:val="006C040D"/>
    <w:rsid w:val="006C25C1"/>
    <w:rsid w:val="006D4C81"/>
    <w:rsid w:val="006E447E"/>
    <w:rsid w:val="006F0906"/>
    <w:rsid w:val="006F0EB1"/>
    <w:rsid w:val="006F2780"/>
    <w:rsid w:val="006F4116"/>
    <w:rsid w:val="006F76CE"/>
    <w:rsid w:val="00700F50"/>
    <w:rsid w:val="00702156"/>
    <w:rsid w:val="00715B4E"/>
    <w:rsid w:val="0072049E"/>
    <w:rsid w:val="0072268F"/>
    <w:rsid w:val="007252A3"/>
    <w:rsid w:val="00730A2F"/>
    <w:rsid w:val="00734F29"/>
    <w:rsid w:val="0074080A"/>
    <w:rsid w:val="007458FF"/>
    <w:rsid w:val="00746B56"/>
    <w:rsid w:val="007531DA"/>
    <w:rsid w:val="00754E53"/>
    <w:rsid w:val="00756514"/>
    <w:rsid w:val="0077180C"/>
    <w:rsid w:val="00774DF9"/>
    <w:rsid w:val="0079158A"/>
    <w:rsid w:val="00792117"/>
    <w:rsid w:val="007959D0"/>
    <w:rsid w:val="00795BC1"/>
    <w:rsid w:val="007A1F27"/>
    <w:rsid w:val="007A2097"/>
    <w:rsid w:val="007B2209"/>
    <w:rsid w:val="007B2582"/>
    <w:rsid w:val="007B3B68"/>
    <w:rsid w:val="007C1EB3"/>
    <w:rsid w:val="007C3E28"/>
    <w:rsid w:val="007C7534"/>
    <w:rsid w:val="007E3374"/>
    <w:rsid w:val="007F17E5"/>
    <w:rsid w:val="007F3CEF"/>
    <w:rsid w:val="008018E1"/>
    <w:rsid w:val="00801AC0"/>
    <w:rsid w:val="00802CF4"/>
    <w:rsid w:val="00807661"/>
    <w:rsid w:val="00810C0D"/>
    <w:rsid w:val="00811439"/>
    <w:rsid w:val="00811734"/>
    <w:rsid w:val="008148E0"/>
    <w:rsid w:val="00815078"/>
    <w:rsid w:val="00815101"/>
    <w:rsid w:val="00820135"/>
    <w:rsid w:val="00824631"/>
    <w:rsid w:val="008275FF"/>
    <w:rsid w:val="008344C1"/>
    <w:rsid w:val="00837701"/>
    <w:rsid w:val="008402CF"/>
    <w:rsid w:val="008411B5"/>
    <w:rsid w:val="00860129"/>
    <w:rsid w:val="008621E9"/>
    <w:rsid w:val="008622BE"/>
    <w:rsid w:val="008673BC"/>
    <w:rsid w:val="008675D1"/>
    <w:rsid w:val="008734E3"/>
    <w:rsid w:val="008736BB"/>
    <w:rsid w:val="00883164"/>
    <w:rsid w:val="0088616E"/>
    <w:rsid w:val="00894036"/>
    <w:rsid w:val="008942AC"/>
    <w:rsid w:val="00895CA3"/>
    <w:rsid w:val="008A1C4C"/>
    <w:rsid w:val="008A4256"/>
    <w:rsid w:val="008A5D89"/>
    <w:rsid w:val="008C386C"/>
    <w:rsid w:val="008C40BD"/>
    <w:rsid w:val="008E25A5"/>
    <w:rsid w:val="008F0C24"/>
    <w:rsid w:val="008F2EE7"/>
    <w:rsid w:val="008F4A8B"/>
    <w:rsid w:val="009055E2"/>
    <w:rsid w:val="0091190E"/>
    <w:rsid w:val="00913EAB"/>
    <w:rsid w:val="00915C9E"/>
    <w:rsid w:val="009160C3"/>
    <w:rsid w:val="00921A87"/>
    <w:rsid w:val="00923E38"/>
    <w:rsid w:val="00924E77"/>
    <w:rsid w:val="0092528E"/>
    <w:rsid w:val="00927AEE"/>
    <w:rsid w:val="00932C07"/>
    <w:rsid w:val="00935CB5"/>
    <w:rsid w:val="00940E92"/>
    <w:rsid w:val="00941F13"/>
    <w:rsid w:val="00944647"/>
    <w:rsid w:val="009448B1"/>
    <w:rsid w:val="009458DD"/>
    <w:rsid w:val="009465E5"/>
    <w:rsid w:val="00951CFC"/>
    <w:rsid w:val="00952AC9"/>
    <w:rsid w:val="0095679C"/>
    <w:rsid w:val="00964210"/>
    <w:rsid w:val="00967620"/>
    <w:rsid w:val="00972220"/>
    <w:rsid w:val="00976105"/>
    <w:rsid w:val="00976908"/>
    <w:rsid w:val="00980A28"/>
    <w:rsid w:val="00983BAD"/>
    <w:rsid w:val="0098563B"/>
    <w:rsid w:val="00990232"/>
    <w:rsid w:val="009A25C9"/>
    <w:rsid w:val="009A4B83"/>
    <w:rsid w:val="009A641A"/>
    <w:rsid w:val="009B19D9"/>
    <w:rsid w:val="009B1CEE"/>
    <w:rsid w:val="009B6749"/>
    <w:rsid w:val="009C015A"/>
    <w:rsid w:val="009C3CF5"/>
    <w:rsid w:val="009C758E"/>
    <w:rsid w:val="009D7B64"/>
    <w:rsid w:val="009E3E4F"/>
    <w:rsid w:val="009E5BBB"/>
    <w:rsid w:val="009E7D13"/>
    <w:rsid w:val="009F13EF"/>
    <w:rsid w:val="009F45F5"/>
    <w:rsid w:val="009F74F2"/>
    <w:rsid w:val="00A01254"/>
    <w:rsid w:val="00A16BD9"/>
    <w:rsid w:val="00A1721A"/>
    <w:rsid w:val="00A17D3C"/>
    <w:rsid w:val="00A202D4"/>
    <w:rsid w:val="00A20E21"/>
    <w:rsid w:val="00A22B43"/>
    <w:rsid w:val="00A3419A"/>
    <w:rsid w:val="00A3455E"/>
    <w:rsid w:val="00A34E5B"/>
    <w:rsid w:val="00A37FDF"/>
    <w:rsid w:val="00A41C32"/>
    <w:rsid w:val="00A50F0E"/>
    <w:rsid w:val="00A53732"/>
    <w:rsid w:val="00A546D5"/>
    <w:rsid w:val="00A54DD5"/>
    <w:rsid w:val="00A647EB"/>
    <w:rsid w:val="00A64FD5"/>
    <w:rsid w:val="00A66BE5"/>
    <w:rsid w:val="00A70AB9"/>
    <w:rsid w:val="00A75E01"/>
    <w:rsid w:val="00A8125D"/>
    <w:rsid w:val="00A8155C"/>
    <w:rsid w:val="00A8450C"/>
    <w:rsid w:val="00A86760"/>
    <w:rsid w:val="00A945A9"/>
    <w:rsid w:val="00A956CF"/>
    <w:rsid w:val="00AA00D6"/>
    <w:rsid w:val="00AA03EA"/>
    <w:rsid w:val="00AA494D"/>
    <w:rsid w:val="00AA63CF"/>
    <w:rsid w:val="00AA7059"/>
    <w:rsid w:val="00AB2567"/>
    <w:rsid w:val="00AC12CA"/>
    <w:rsid w:val="00AC73A9"/>
    <w:rsid w:val="00AD4883"/>
    <w:rsid w:val="00AE0A62"/>
    <w:rsid w:val="00AE340B"/>
    <w:rsid w:val="00AE3EA7"/>
    <w:rsid w:val="00AE4173"/>
    <w:rsid w:val="00AF43C1"/>
    <w:rsid w:val="00AF4978"/>
    <w:rsid w:val="00B017F9"/>
    <w:rsid w:val="00B17788"/>
    <w:rsid w:val="00B22612"/>
    <w:rsid w:val="00B238EC"/>
    <w:rsid w:val="00B25EA9"/>
    <w:rsid w:val="00B3084C"/>
    <w:rsid w:val="00B35F96"/>
    <w:rsid w:val="00B37234"/>
    <w:rsid w:val="00B45B46"/>
    <w:rsid w:val="00B5295E"/>
    <w:rsid w:val="00B529CB"/>
    <w:rsid w:val="00B57750"/>
    <w:rsid w:val="00B635F3"/>
    <w:rsid w:val="00B72CEB"/>
    <w:rsid w:val="00B73AA1"/>
    <w:rsid w:val="00B7582E"/>
    <w:rsid w:val="00B762C7"/>
    <w:rsid w:val="00B767D5"/>
    <w:rsid w:val="00B7710E"/>
    <w:rsid w:val="00B91025"/>
    <w:rsid w:val="00B94C6A"/>
    <w:rsid w:val="00B967A8"/>
    <w:rsid w:val="00BB5C07"/>
    <w:rsid w:val="00BC3770"/>
    <w:rsid w:val="00BC5F61"/>
    <w:rsid w:val="00BC7C70"/>
    <w:rsid w:val="00BD1932"/>
    <w:rsid w:val="00BD2CDB"/>
    <w:rsid w:val="00BD7A4F"/>
    <w:rsid w:val="00BE069E"/>
    <w:rsid w:val="00BE08A0"/>
    <w:rsid w:val="00BE429D"/>
    <w:rsid w:val="00BE75A5"/>
    <w:rsid w:val="00BF0829"/>
    <w:rsid w:val="00BF372E"/>
    <w:rsid w:val="00BF406A"/>
    <w:rsid w:val="00BF5394"/>
    <w:rsid w:val="00C01B15"/>
    <w:rsid w:val="00C0685A"/>
    <w:rsid w:val="00C07030"/>
    <w:rsid w:val="00C1118A"/>
    <w:rsid w:val="00C1658D"/>
    <w:rsid w:val="00C27DF2"/>
    <w:rsid w:val="00C35A1E"/>
    <w:rsid w:val="00C37AFD"/>
    <w:rsid w:val="00C43437"/>
    <w:rsid w:val="00C43B2A"/>
    <w:rsid w:val="00C4428E"/>
    <w:rsid w:val="00C516DA"/>
    <w:rsid w:val="00C56547"/>
    <w:rsid w:val="00C672D2"/>
    <w:rsid w:val="00C742B9"/>
    <w:rsid w:val="00C818F9"/>
    <w:rsid w:val="00C82022"/>
    <w:rsid w:val="00C86C0A"/>
    <w:rsid w:val="00C86F35"/>
    <w:rsid w:val="00C94A1A"/>
    <w:rsid w:val="00C975CB"/>
    <w:rsid w:val="00CA020F"/>
    <w:rsid w:val="00CA1E87"/>
    <w:rsid w:val="00CA4A63"/>
    <w:rsid w:val="00CA7CD6"/>
    <w:rsid w:val="00CB0923"/>
    <w:rsid w:val="00CB1ABD"/>
    <w:rsid w:val="00CC39E9"/>
    <w:rsid w:val="00CC444C"/>
    <w:rsid w:val="00CC6B40"/>
    <w:rsid w:val="00CD0CCD"/>
    <w:rsid w:val="00CD6323"/>
    <w:rsid w:val="00CD75AA"/>
    <w:rsid w:val="00CE1528"/>
    <w:rsid w:val="00CE7732"/>
    <w:rsid w:val="00CE781E"/>
    <w:rsid w:val="00CF5132"/>
    <w:rsid w:val="00D12C38"/>
    <w:rsid w:val="00D17CBC"/>
    <w:rsid w:val="00D25A61"/>
    <w:rsid w:val="00D26668"/>
    <w:rsid w:val="00D279C6"/>
    <w:rsid w:val="00D34062"/>
    <w:rsid w:val="00D500B9"/>
    <w:rsid w:val="00D529C2"/>
    <w:rsid w:val="00D5787C"/>
    <w:rsid w:val="00D63977"/>
    <w:rsid w:val="00D673AA"/>
    <w:rsid w:val="00D67C16"/>
    <w:rsid w:val="00D92FB7"/>
    <w:rsid w:val="00D949B5"/>
    <w:rsid w:val="00D94AB6"/>
    <w:rsid w:val="00DA14D0"/>
    <w:rsid w:val="00DA5DD3"/>
    <w:rsid w:val="00DC0189"/>
    <w:rsid w:val="00DC0C45"/>
    <w:rsid w:val="00DC4C51"/>
    <w:rsid w:val="00DC611A"/>
    <w:rsid w:val="00DE265C"/>
    <w:rsid w:val="00DE27CF"/>
    <w:rsid w:val="00DE3B94"/>
    <w:rsid w:val="00DE3E5D"/>
    <w:rsid w:val="00DE5F0E"/>
    <w:rsid w:val="00DE62AF"/>
    <w:rsid w:val="00DF166F"/>
    <w:rsid w:val="00DF1F64"/>
    <w:rsid w:val="00E04E37"/>
    <w:rsid w:val="00E1276A"/>
    <w:rsid w:val="00E1778F"/>
    <w:rsid w:val="00E2459D"/>
    <w:rsid w:val="00E31334"/>
    <w:rsid w:val="00E313EC"/>
    <w:rsid w:val="00E33A44"/>
    <w:rsid w:val="00E34DD7"/>
    <w:rsid w:val="00E3524F"/>
    <w:rsid w:val="00E373BF"/>
    <w:rsid w:val="00E4796F"/>
    <w:rsid w:val="00E55C85"/>
    <w:rsid w:val="00E57B41"/>
    <w:rsid w:val="00E81734"/>
    <w:rsid w:val="00E839DB"/>
    <w:rsid w:val="00E85946"/>
    <w:rsid w:val="00E86F84"/>
    <w:rsid w:val="00E914CA"/>
    <w:rsid w:val="00E95367"/>
    <w:rsid w:val="00E9542B"/>
    <w:rsid w:val="00EA532E"/>
    <w:rsid w:val="00EA68D2"/>
    <w:rsid w:val="00EB221C"/>
    <w:rsid w:val="00EB43F3"/>
    <w:rsid w:val="00EC2BE1"/>
    <w:rsid w:val="00ED6560"/>
    <w:rsid w:val="00ED72BD"/>
    <w:rsid w:val="00EE78DB"/>
    <w:rsid w:val="00F0636B"/>
    <w:rsid w:val="00F068D2"/>
    <w:rsid w:val="00F10C3C"/>
    <w:rsid w:val="00F10FEB"/>
    <w:rsid w:val="00F2022C"/>
    <w:rsid w:val="00F24767"/>
    <w:rsid w:val="00F30804"/>
    <w:rsid w:val="00F346CD"/>
    <w:rsid w:val="00F3561E"/>
    <w:rsid w:val="00F41878"/>
    <w:rsid w:val="00F42853"/>
    <w:rsid w:val="00F4318D"/>
    <w:rsid w:val="00F52D78"/>
    <w:rsid w:val="00F53970"/>
    <w:rsid w:val="00F67EE2"/>
    <w:rsid w:val="00F70FBB"/>
    <w:rsid w:val="00F71597"/>
    <w:rsid w:val="00F72EAC"/>
    <w:rsid w:val="00F74B8D"/>
    <w:rsid w:val="00F80B24"/>
    <w:rsid w:val="00F82734"/>
    <w:rsid w:val="00F835BA"/>
    <w:rsid w:val="00F9027C"/>
    <w:rsid w:val="00F91FDA"/>
    <w:rsid w:val="00F92E01"/>
    <w:rsid w:val="00F92FE2"/>
    <w:rsid w:val="00F96B34"/>
    <w:rsid w:val="00FA185E"/>
    <w:rsid w:val="00FA1FC8"/>
    <w:rsid w:val="00FA26B7"/>
    <w:rsid w:val="00FA791E"/>
    <w:rsid w:val="00FB5619"/>
    <w:rsid w:val="00FB5EAB"/>
    <w:rsid w:val="00FC6CA0"/>
    <w:rsid w:val="00FD47EC"/>
    <w:rsid w:val="00FD6B82"/>
    <w:rsid w:val="00FE3164"/>
    <w:rsid w:val="00FE434E"/>
    <w:rsid w:val="00FE7353"/>
    <w:rsid w:val="00FE74C7"/>
    <w:rsid w:val="04411036"/>
    <w:rsid w:val="0BA6637F"/>
    <w:rsid w:val="0BBA4A85"/>
    <w:rsid w:val="261D4DDB"/>
    <w:rsid w:val="2B9D3767"/>
    <w:rsid w:val="441E7110"/>
    <w:rsid w:val="6A2700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color w:val="0000FF"/>
      <w:u w:val="single"/>
    </w:rPr>
  </w:style>
  <w:style w:type="paragraph" w:styleId="5">
    <w:name w:val="Balloon Text"/>
    <w:basedOn w:val="1"/>
    <w:link w:val="14"/>
    <w:qFormat/>
    <w:uiPriority w:val="0"/>
    <w:rPr>
      <w:rFonts w:ascii="Tahoma" w:hAnsi="Tahoma" w:cs="Tahoma"/>
      <w:sz w:val="16"/>
      <w:szCs w:val="16"/>
    </w:rPr>
  </w:style>
  <w:style w:type="paragraph" w:styleId="6">
    <w:name w:val="Body Text Indent 3"/>
    <w:basedOn w:val="1"/>
    <w:link w:val="21"/>
    <w:qFormat/>
    <w:uiPriority w:val="0"/>
    <w:pPr>
      <w:ind w:right="567" w:firstLine="720"/>
      <w:jc w:val="both"/>
    </w:pPr>
    <w:rPr>
      <w:sz w:val="24"/>
    </w:rPr>
  </w:style>
  <w:style w:type="paragraph" w:styleId="7">
    <w:name w:val="header"/>
    <w:basedOn w:val="1"/>
    <w:link w:val="16"/>
    <w:qFormat/>
    <w:uiPriority w:val="99"/>
    <w:pPr>
      <w:tabs>
        <w:tab w:val="center" w:pos="4677"/>
        <w:tab w:val="right" w:pos="9355"/>
      </w:tabs>
    </w:pPr>
  </w:style>
  <w:style w:type="paragraph" w:styleId="8">
    <w:name w:val="Body Text"/>
    <w:basedOn w:val="1"/>
    <w:link w:val="23"/>
    <w:qFormat/>
    <w:uiPriority w:val="0"/>
    <w:pPr>
      <w:spacing w:after="120"/>
    </w:pPr>
  </w:style>
  <w:style w:type="paragraph" w:styleId="9">
    <w:name w:val="Body Text Indent"/>
    <w:basedOn w:val="1"/>
    <w:link w:val="25"/>
    <w:qFormat/>
    <w:uiPriority w:val="0"/>
    <w:pPr>
      <w:spacing w:after="120"/>
      <w:ind w:left="283"/>
    </w:pPr>
  </w:style>
  <w:style w:type="paragraph" w:styleId="10">
    <w:name w:val="footer"/>
    <w:basedOn w:val="1"/>
    <w:link w:val="17"/>
    <w:qFormat/>
    <w:uiPriority w:val="0"/>
    <w:pPr>
      <w:tabs>
        <w:tab w:val="center" w:pos="4677"/>
        <w:tab w:val="right" w:pos="9355"/>
      </w:tabs>
    </w:pPr>
  </w:style>
  <w:style w:type="paragraph" w:styleId="11">
    <w:name w:val="Normal (Web)"/>
    <w:basedOn w:val="1"/>
    <w:link w:val="28"/>
    <w:qFormat/>
    <w:uiPriority w:val="0"/>
    <w:pPr>
      <w:spacing w:before="100" w:beforeAutospacing="1" w:after="119"/>
    </w:pPr>
    <w:rPr>
      <w:sz w:val="24"/>
      <w:szCs w:val="24"/>
    </w:rPr>
  </w:style>
  <w:style w:type="paragraph" w:styleId="12">
    <w:name w:val="Body Text Indent 2"/>
    <w:basedOn w:val="1"/>
    <w:link w:val="20"/>
    <w:qFormat/>
    <w:uiPriority w:val="0"/>
    <w:pPr>
      <w:ind w:firstLine="720"/>
      <w:jc w:val="both"/>
    </w:pPr>
    <w:rPr>
      <w:sz w:val="24"/>
    </w:rPr>
  </w:style>
  <w:style w:type="table" w:styleId="13">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Текст выноски Знак"/>
    <w:link w:val="5"/>
    <w:qFormat/>
    <w:uiPriority w:val="0"/>
    <w:rPr>
      <w:rFonts w:ascii="Tahoma" w:hAnsi="Tahoma" w:cs="Tahoma"/>
      <w:sz w:val="16"/>
      <w:szCs w:val="16"/>
    </w:rPr>
  </w:style>
  <w:style w:type="paragraph" w:customStyle="1" w:styleId="15">
    <w:name w:val="ConsPlusTitle"/>
    <w:qFormat/>
    <w:uiPriority w:val="0"/>
    <w:pPr>
      <w:widowControl w:val="0"/>
      <w:autoSpaceDE w:val="0"/>
      <w:autoSpaceDN w:val="0"/>
      <w:adjustRightInd w:val="0"/>
    </w:pPr>
    <w:rPr>
      <w:rFonts w:ascii="Times New Roman" w:hAnsi="Times New Roman" w:eastAsia="Courier New" w:cs="Times New Roman"/>
      <w:b/>
      <w:bCs/>
      <w:sz w:val="24"/>
      <w:szCs w:val="24"/>
      <w:lang w:val="ru-RU" w:eastAsia="ru-RU" w:bidi="ar-SA"/>
    </w:rPr>
  </w:style>
  <w:style w:type="character" w:customStyle="1" w:styleId="16">
    <w:name w:val="Верхний колонтитул Знак"/>
    <w:basedOn w:val="2"/>
    <w:link w:val="7"/>
    <w:qFormat/>
    <w:uiPriority w:val="99"/>
  </w:style>
  <w:style w:type="character" w:customStyle="1" w:styleId="17">
    <w:name w:val="Нижний колонтитул Знак"/>
    <w:basedOn w:val="2"/>
    <w:link w:val="10"/>
    <w:qFormat/>
    <w:uiPriority w:val="0"/>
  </w:style>
  <w:style w:type="paragraph" w:styleId="18">
    <w:name w:val="List Paragraph"/>
    <w:basedOn w:val="1"/>
    <w:link w:val="19"/>
    <w:qFormat/>
    <w:uiPriority w:val="34"/>
    <w:pPr>
      <w:ind w:left="720"/>
      <w:contextualSpacing/>
    </w:pPr>
    <w:rPr>
      <w:sz w:val="24"/>
    </w:rPr>
  </w:style>
  <w:style w:type="character" w:customStyle="1" w:styleId="19">
    <w:name w:val="Абзац списка Знак"/>
    <w:link w:val="18"/>
    <w:qFormat/>
    <w:locked/>
    <w:uiPriority w:val="34"/>
    <w:rPr>
      <w:sz w:val="24"/>
    </w:rPr>
  </w:style>
  <w:style w:type="character" w:customStyle="1" w:styleId="20">
    <w:name w:val="Основной текст с отступом 2 Знак"/>
    <w:basedOn w:val="2"/>
    <w:link w:val="12"/>
    <w:qFormat/>
    <w:uiPriority w:val="0"/>
    <w:rPr>
      <w:sz w:val="24"/>
    </w:rPr>
  </w:style>
  <w:style w:type="character" w:customStyle="1" w:styleId="21">
    <w:name w:val="Основной текст с отступом 3 Знак"/>
    <w:basedOn w:val="2"/>
    <w:link w:val="6"/>
    <w:qFormat/>
    <w:uiPriority w:val="0"/>
    <w:rPr>
      <w:sz w:val="24"/>
    </w:rPr>
  </w:style>
  <w:style w:type="paragraph" w:customStyle="1" w:styleId="22">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23">
    <w:name w:val="Основной текст Знак"/>
    <w:basedOn w:val="2"/>
    <w:link w:val="8"/>
    <w:qFormat/>
    <w:uiPriority w:val="0"/>
  </w:style>
  <w:style w:type="paragraph" w:customStyle="1" w:styleId="24">
    <w:name w:val="Содержимое таблицы"/>
    <w:basedOn w:val="1"/>
    <w:qFormat/>
    <w:uiPriority w:val="0"/>
    <w:pPr>
      <w:widowControl w:val="0"/>
      <w:suppressLineNumbers/>
      <w:suppressAutoHyphens/>
    </w:pPr>
    <w:rPr>
      <w:rFonts w:eastAsia="Andale Sans UI"/>
      <w:kern w:val="2"/>
      <w:sz w:val="24"/>
      <w:szCs w:val="24"/>
    </w:rPr>
  </w:style>
  <w:style w:type="character" w:customStyle="1" w:styleId="25">
    <w:name w:val="Основной текст с отступом Знак"/>
    <w:basedOn w:val="2"/>
    <w:link w:val="9"/>
    <w:qFormat/>
    <w:uiPriority w:val="0"/>
  </w:style>
  <w:style w:type="paragraph" w:styleId="26">
    <w:name w:val="No Spacing"/>
    <w:qFormat/>
    <w:uiPriority w:val="1"/>
    <w:pPr>
      <w:suppressAutoHyphens/>
    </w:pPr>
    <w:rPr>
      <w:rFonts w:ascii="Calibri" w:hAnsi="Calibri" w:eastAsia="Calibri" w:cs="Times New Roman"/>
      <w:kern w:val="1"/>
      <w:sz w:val="22"/>
      <w:szCs w:val="22"/>
      <w:lang w:val="ru-RU" w:eastAsia="ar-SA" w:bidi="ar-SA"/>
    </w:rPr>
  </w:style>
  <w:style w:type="paragraph" w:customStyle="1" w:styleId="27">
    <w:name w:val="ConsPlusCell"/>
    <w:qFormat/>
    <w:uiPriority w:val="0"/>
    <w:pPr>
      <w:widowControl w:val="0"/>
      <w:autoSpaceDE w:val="0"/>
      <w:autoSpaceDN w:val="0"/>
      <w:adjustRightInd w:val="0"/>
    </w:pPr>
    <w:rPr>
      <w:rFonts w:ascii="Times New Roman" w:hAnsi="Times New Roman" w:eastAsia="Times New Roman" w:cs="Times New Roman"/>
      <w:sz w:val="28"/>
      <w:szCs w:val="28"/>
      <w:lang w:val="ru-RU" w:eastAsia="ru-RU" w:bidi="ar-SA"/>
    </w:rPr>
  </w:style>
  <w:style w:type="character" w:customStyle="1" w:styleId="28">
    <w:name w:val="Обычный (веб) Знак"/>
    <w:link w:val="11"/>
    <w:qFormat/>
    <w:uiPriority w:val="0"/>
    <w:rPr>
      <w:sz w:val="24"/>
      <w:szCs w:val="24"/>
    </w:rPr>
  </w:style>
  <w:style w:type="character" w:customStyle="1" w:styleId="29">
    <w:name w:val="Гипертекстовая ссылка"/>
    <w:basedOn w:val="2"/>
    <w:qFormat/>
    <w:uiPriority w:val="99"/>
    <w:rPr>
      <w:color w:val="106BBE"/>
    </w:rPr>
  </w:style>
  <w:style w:type="paragraph" w:customStyle="1" w:styleId="30">
    <w:name w:val="Standard"/>
    <w:qFormat/>
    <w:uiPriority w:val="0"/>
    <w:pPr>
      <w:suppressAutoHyphens/>
      <w:autoSpaceDN w:val="0"/>
      <w:textAlignment w:val="baseline"/>
    </w:pPr>
    <w:rPr>
      <w:rFonts w:ascii="Arial" w:hAnsi="Arial" w:eastAsia="Lucida Sans Unicode" w:cs="Mangal"/>
      <w:kern w:val="3"/>
      <w:sz w:val="24"/>
      <w:szCs w:val="24"/>
      <w:lang w:val="ru-RU" w:eastAsia="zh-CN" w:bidi="hi-IN"/>
    </w:rPr>
  </w:style>
  <w:style w:type="paragraph" w:customStyle="1" w:styleId="31">
    <w:name w:val="Нормальный (таблица)"/>
    <w:basedOn w:val="1"/>
    <w:next w:val="1"/>
    <w:qFormat/>
    <w:uiPriority w:val="0"/>
    <w:pPr>
      <w:jc w:val="both"/>
    </w:pPr>
    <w:rPr>
      <w:sz w:val="24"/>
      <w:szCs w:val="24"/>
    </w:rPr>
  </w:style>
  <w:style w:type="paragraph" w:customStyle="1" w:styleId="32">
    <w:name w:val="Основной текст2"/>
    <w:basedOn w:val="1"/>
    <w:qFormat/>
    <w:uiPriority w:val="0"/>
    <w:pPr>
      <w:widowControl w:val="0"/>
      <w:shd w:val="clear" w:color="auto" w:fill="FFFFFF"/>
      <w:spacing w:after="240" w:line="0" w:lineRule="atLeast"/>
      <w:ind w:hanging="360"/>
      <w:jc w:val="center"/>
    </w:pPr>
    <w:rPr>
      <w:rFonts w:ascii="Times New Roman" w:hAnsi="Times New Roman" w:eastAsia="Times New Roman" w:cs="Times New Roman"/>
      <w:spacing w:val="4"/>
      <w:sz w:val="23"/>
      <w:szCs w:val="2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yakovaGN\AppData\Roaming\Microsoft\&#1064;&#1072;&#1073;&#1083;&#1086;&#1085;&#1099;\&#1055;&#1086;&#1089;&#1090;&#1072;&#1085;&#1086;&#1074;.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DED4-C862-4867-AC40-9BA1C86AAD66}">
  <ds:schemaRefs/>
</ds:datastoreItem>
</file>

<file path=docProps/app.xml><?xml version="1.0" encoding="utf-8"?>
<Properties xmlns="http://schemas.openxmlformats.org/officeDocument/2006/extended-properties" xmlns:vt="http://schemas.openxmlformats.org/officeDocument/2006/docPropsVTypes">
  <Template>Постанов.14.dotx</Template>
  <Company>Администрация г.Ханты-Мансийск</Company>
  <Pages>15</Pages>
  <Words>311</Words>
  <Characters>1775</Characters>
  <Lines>14</Lines>
  <Paragraphs>4</Paragraphs>
  <TotalTime>6</TotalTime>
  <ScaleCrop>false</ScaleCrop>
  <LinksUpToDate>false</LinksUpToDate>
  <CharactersWithSpaces>2082</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2019-03-26T06:16:00Z</dcterms:created>
  <dc:creator>Белякова Галина Николаевна</dc:creator>
  <cp:lastModifiedBy>BurdeynayaOV</cp:lastModifiedBy>
  <cp:lastPrinted>2019-04-10T00:38:00Z</cp:lastPrinted>
  <dcterms:modified xsi:type="dcterms:W3CDTF">2024-06-28T02:28:21Z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3C55CF388CFD4CA38693EC2FE63460B7_12</vt:lpwstr>
  </property>
</Properties>
</file>